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Senior Software Engineer with 11 years of experience specializing in developing robust web and mobile applications, leveraging a wide array of technologies. Proven expertise in C#, React, TypeScript, and cloud architectures, demonstrating strong collaboration and adaptability skills while enhancing product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ASP.NET, Express,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Docker, Terraform, Jenkins, Git,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Firebase, Redis,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Jasmine, Selenium, Postman, Grafana, Prometheus,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Slack, Confluence, GitHub, Bitbucket, Zoom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enhancing platform capabilities, taking charge of end-to-end feature development to ensure alignment with user needs and improve overall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user feedback and implement iterative changes that increased the efficiency of the CI/CD pipeline.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best practices in coding standards and design patterns while mentoring junior developers in the adoption of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on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better scalability and maintainability of deployed applications across distributed systems for our customer-facing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performed code reviews and adjusted development strategies based on team feedback, fostering an environment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 within my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measurable reductions in data retrieval times and enhanced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 and sprint planning sessions, ensuring clear communication of development priorities within the team and aligning efforts towards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containerized applications, contributing to improved resource utilization and operational efficiency during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for internal tools and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knowledge transfer and onboarding for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tracking and workflow optimization, improving team productivity and ensuring timely delivery of project milestones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discussions around architectural improvements and best practices, influencing team decisions on technology stack evolution and overall project direction.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the digital transformation efforts in Civil IT, enhancing user interactions with key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planning sessions for software projects that supported digital solutions across the construction management lifecycle from bidding to inspection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systems, seamlessly integrating new functionalities while ensuring that they met the compliance requirements prevalent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identify software requirements for construction projects, tailoring digital solutions to enhance operational efficiencies and reporting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feature-rich front-end applications, ensuring responsive design and a smooth user experience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software applications, ensuring that all outputs were reliable before final deployment in client environments which reduced post-launch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cross-disciplinary teams to collect and analyze feedback from application users, ensuring that final products accurately addressed real-world challenges in Civil IT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regularly collaborated on code repositories, significantly improving team development workflows and deployment 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