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developing web and mobile applications. Expertise in modern programming practices, application performance monitoring, and database management, focused on delivering robust data-driven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PL/SQL,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J2EE, Spring, Hibernate, React, Angular, Vue.js,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SQL Server, Redis, Elasticsearch, InfluxDB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 IDEA, Visual Studio, Jenkins, Git, Docker, Kubernetes,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Cloud, OpenShift, Salesforce,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JUnit, LoadRunner, Prometheus, Grafana, Kibana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database-driven applications supporting various business lines such as Fund Accounting, seamlessly integrating performance analytics and marketing strategies to enhance operational efficiencies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application performance monitoring solutions using advanced tools, ensuring a seamless user experience while troubleshooting critical application performance issues that directly impacted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gather and analyze user requirements, creating detailed data flows that drove successful application integrations across various platforms and enhanced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legacy data management applications by leveraging cloud technologies, enhancing overall scalability and flexibility while adhering to best practices for performance and maintainability within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programming and complex data transformation workflows that integrated seamlessly with external systems, enhancing data accuracy and operational reporting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troubleshooting and optimization of application components utilizing unit testing frameworks, ensuring that all software meets the quality standards expected by end-users and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transformation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scheduling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processing speeds and reliability, thereby reducing operational downtime and increasing overall business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validate data integrity and ensure consistent data flows across all applications, fostering a culture of accountability within the software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employ modern data management practices, successfully modernizing processes to leverage cloud resources, which resulted in better resource optimization and minimized overhead costs for data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all software developed, ensuring compliance with regulatory and business requirements, enhancing code maintainability and supporting future development efforts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consistently in peer code reviews and collaborative discussions, fostering a team-oriented environment that encouraged knowledge-sharing, innovation, and continuous improvement within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application monitoring tools to capture operations analytics, enabling proactive identification of potential issues while managing resource allocation effectively across various business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training materials and conducted workshops to educate end-users on new application functionalities, significantly improving adoption rates and client satisfaction across the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agile development methodology in team processes, improving sprint planning and project management, thus optimizing delivery timelines and team performance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techniques to provide insights from performance analytics, aiding strategic decisions made by business leaders and stakeholders to guide future investments and technology partnerships.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digital solutions for civil IT, utilizing state-of-the-art technology to streamline planning, bidding, and construction management processes in diverse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range of applications that supported paperless contracting solutions, enhancing the overall workflow efficiency while ensuring compliance with industry standards and improving client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develop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enhanced project delivery timelines and fostered greater collaboration across different functional teams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integration pipelines that automated workflows between internal systems and external vendors, massively improving data accuracy and timely reporting while reducing manual input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 to enhance user interface designs, ensuring intuitive functionality for end-users while decreasing the learning curve for new applications introduced to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client feedback into product development cycles, ensuring that solutions aligned with customer needs and preferences while adhering to best practices for software development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software products were rigorously tested against performance specifications and industry standards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and user guide creation to support ongoing training and user onboarding processes, significantly improving end-user experience with newly released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directly with clients to gather requirements and provide tailored solutions, demonstrating adaptability and strong customer service skills in a rapidly changing digital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application architecture design focused on scalability and performance, implementing practices that ensured long-term viability and efficient resource management across multiple business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initiatives to stay updated with emerging trends in software development, ensuring that the skills applied to projects were state-of-the-art and industry-leading.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querying databases and ensuring data integrity across various applications developed by the team, enhancing overall reliability of digital solutions created for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