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over 11 years of experience in software development, specializing in security-focused applications and integrations. Proven track record in architecting robust backend systems and mentoring engineering teams, with a strong emphasis on secure coding and performance optimization.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Java, C#, Go, SQL, Bash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Flask, Django, React, Node.js, Spring, Express.js,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SIEM, SOAR, EDR, Intrusion Detection Systems (IDS), Vulnerability Scanning Tools, Cloud Security, Security Policy Frameworks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Terraform, Unity,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Selenium, Postman, JUnit, SonarQube, New Relic, Prometheus, Grafana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core capabilities for Dropzone AI's autonomous investigation platform, integrating various security tools and cloud services to enhance automated investigation pipelines and drive innovation in security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architectural reviews and implemented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secure coding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robustness of backend systems and scalability of solutions to meet growing enterprise demands in cybersecurity.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promoting a culture of collaboration and knowledge sharing, while conducting code reviews to uphold the team's standards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clean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maintainable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teams, including security and product management, to define technical direction and prioritize features that align with business critical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efforts in evolving the investigation logic and pipelines, balancing accuracy and performance while addressing new classes of security alerts as threats evolved in the digital landscape.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 culture of quality by implementing automated testing strategies and continuous integration systems to safeguard the integrity of the production codebase against vulnerabilities.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on-call support for critical systems, diagnosing and resolving issues swiftly to minimize downtime and enhance overall platform reliability in a fast-paced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existing security alert investigations performed by the platform, identifying improvement opportunities, fostering a feedback loop to continually enhance product features based on user needs and security trends.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monitoring tools and processes, ensuring the detection and prompt response to abnormal security events, effectively reducing incident response times and improving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reviewed system architectures for new integrations, ensuring they meet compliance and security requirements while aligning with existing infrastructure for seamless operation.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for partners focusing on security integrations, showcasing the platform's capabilities while helping to establish clear implementation paths that deliver significant user value.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proactive threat hunt exercises, utilizing insights from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SIEM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enhance detection capabilities and improve incident response strategies within the security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cross-team initiatives to enhance the security operation capabilities of products, advocating for the adoption of cutting-edge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security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and proactive testing methods.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strategic planning of future development cycles, assessing emerging technologies and trends within the cybersecurity field to enhance and scale platform functionalities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engaged with stakeholders to ensure alignment on project objectives, fostering an understanding of technical concepts among non-technical team members and driving cohesive project execution.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backend systems for Infotech that facilitate seamless and secure digital solutions within the Civil IT sector, enhancing project management workflows for construction and inspection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develop user-centric software applications that streamline bidding and contracting processes, contributing to the digital transformation in infrastructure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rigorous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reviews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quality assurance practices, ensuring the deployed software met industry standards and adhered to the best practices for maintainability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several key integrations with existing civil engineering applications, enhancing their capability to provide real-time data visualization and project management insights for clients and stakeholders in the architecture field.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drive project development cycles, facilitating daily stand-ups and retrospectives that resulted in improved team communication and project visibility throughout delivery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led initiatives to adopt cloud solutions,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enhance system reliability and scalability in delivering digital solutions for the planning and construction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of RESTful APIs that enabled interaction between various software modules, enhancing interoperability between different project management tools and third-party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client meetings to gather requirements and validate solutions, establishing credibility and trust with clients in delivering tailored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Refined the software architecture to accommodate extensive data processing capabilities, ensuring the system could handle complex data inputs essential for construction project analyses and planning.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database schemas for various applications, optimizing data retrieval speeds, and ensuring data integrity across platforms used in construction management software.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transition from legacy systems to modern technology stacks, ensuring minimal disruption and providing comprehensive training to end users on new tools and features implemented 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executed test plans for software releases, ensuring that all products met quality standards prior to deployment, greatly reducing post-launch defects and user complaints.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