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building secure, scalable web and mobile applications. Proficient in TypeScript, AWS, and AI-integration tools. Committed to mentoring teams and advancing engineering practices through innovative technologies and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PHP, JavaScript, Python, SQL, HTML5, CSS3,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React, Angular, Tailwind CSS, Vue.js, Livewire, Alpine.js,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Serverless Framework, Docker, Kubernetes, Terraform, GitHub Actions, Jenkins,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MySQL, MariaDB, MongoDB, REST APIs, GraphQL, PostgreSQL,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Tools:</w:t>
      </w:r>
      <w:r w:rsidRPr="003813CA">
        <w:rPr>
          <w:rFonts w:ascii="Arial" w:eastAsia="Century Gothic" w:hAnsi="Arial" w:cs="Arial"/>
          <w:sz w:val="22"/>
          <w:szCs w:val="22"/>
        </w:rPr>
        <w:t xml:space="preserve"> Git, JIRA, Trello, Figma, Jupyter Notebook, OpenAI API, ChatGPT, Prompt Engineering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and scalable microservices for SaaS solutions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architectural discussions and mentoring junior developers in best practices during the full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r w:rsidRPr="003813CA">
        <w:rPr>
          <w:rStyle w:val="span"/>
          <w:rFonts w:ascii="Arial" w:eastAsia="Century Gothic" w:hAnsi="Arial" w:cs="Arial"/>
          <w:b/>
          <w:bCs/>
          <w:sz w:val="22"/>
          <w:szCs w:val="22"/>
        </w:rPr>
        <w:t xml:space="preserve">AI-powered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debugging, and coding processes, enhancing team productivity while ensuring quality and performance for all deployed services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Security, and DevOps teams to align on features and compliance checks, effectively managing risks associated with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 and ensuring project goals were met and exceeded.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reusable code components and developed comprehensive documentation to facilitate knowledge transfer among team members, cultivating an environment of continual learning and improvement for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pilots for tools that align with company goals, and integrating automated governance checks into CI/CD pipelines to enhance observability and incident response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advised teammates on ethical considerations and compliance involving </w:t>
      </w:r>
      <w:r w:rsidRPr="003813CA">
        <w:rPr>
          <w:rStyle w:val="span"/>
          <w:rFonts w:ascii="Arial" w:eastAsia="Century Gothic" w:hAnsi="Arial" w:cs="Arial"/>
          <w:b/>
          <w:bCs/>
          <w:sz w:val="22"/>
          <w:szCs w:val="22"/>
        </w:rPr>
        <w:t xml:space="preserve">AI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embedding these checks into workflows to promote safe and responsible development practices across all service areas.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review sessions, applying strong knowledge of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recommend best practices that improved the reliability and efficiency of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peers on frontend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them in creating end-to-end features that significantly contributed to overall project delivery success and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services, streamlining deployment processes and facilitating smoother scaling and management of applications within the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research on the latest industry trends to remain ahead of technological advancements, continually seeking to improve both personal skills and team capabilities through knowledge sharing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implemented security best practices across the code base, including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and secrets management, to protect sensitive data while maximizing application performance and integrity throughout all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management, ensuring that all development efforts were well-planned, monitored, and aligned with project goals and timelines, enhancing team collaboration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serverless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existing projects, facilitating cost-effective and scalable solutions that are not only high-performing but also agile enough to meet fast-changing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assessments of existing services, identifying areas for modernization and improvement, and leading efforts to implement advanced features to align with current consumer technology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relevant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coding practices, driving a cultural shift within the team towards embracing AI as an essential component of the development process.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and construction management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applications that significantly improved project workflow and reduced manual processing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scalable backend services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MariaDB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management processes that enhanced project accuracy and efficiency while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design intuitive user interfaces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user engagement and satisfaction in various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cross-functional teams to integrate client feedback into application development processes, ensuring alignment with business requirements and improving the overall quality of delivered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using </w:t>
      </w:r>
      <w:r w:rsidRPr="003813CA">
        <w:rPr>
          <w:rStyle w:val="span"/>
          <w:rFonts w:ascii="Arial" w:eastAsia="Century Gothic" w:hAnsi="Arial" w:cs="Arial"/>
          <w:b/>
          <w:bCs/>
          <w:sz w:val="22"/>
          <w:szCs w:val="22"/>
        </w:rPr>
        <w:t xml:space="preserve">automated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deployments met high standards for reliability and performance within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relationships with clients and partners, understanding their needs and ensuring that the developed digital solutions addressed core business challenges effectively, contributing to long-term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manage projects efficiently, facilitating regular sprint reviews and retrospectives that improved team collaboration and streamlined project delivery cycles, particularly in iterative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paperless contracting solution that utilized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across various platforms, improving operational efficiency within civil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tracking and management, leading to clearer communication of project milestones and deliverables, enhancing accountability among team members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end users, promoting better understanding and utilization of the implemented solutions, thereby improving user adoption rates and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digital transformation initiatives for infrastructure projects, leveraging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accessibility and collaborative project management, ensuring that stakeholders had real-time input on project progress.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incorporated critical project feedback into iterative software development cycles, leading to enhancements and new features that aligned more closely with user expectations and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