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Software Engineer with over 11 years of experience in software development, specializing in web and mobile applications. Proven expertise in enhancing user experiences through optimized UI/UX design and implementing scalable SDKs. Strong background in blockchain technologies and cross-device coding, collaborating effectively with multifunctional teams to deliver high-quality solutions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Go, Ruby, Rust, Solidity,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Next.js, React Native, Xstate, Wagmi, Express, GraphQL, D3.js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 Solutions:</w:t>
      </w:r>
      <w:r w:rsidRPr="003813CA">
        <w:rPr>
          <w:rFonts w:ascii="Arial" w:eastAsia="Century Gothic" w:hAnsi="Arial" w:cs="Arial"/>
          <w:sz w:val="22"/>
          <w:szCs w:val="22"/>
        </w:rPr>
        <w:t xml:space="preserve"> MongoDB, PostgreSQL, MySQL, Firebase, Redis, Cassandra, DynamoDB,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Docker, Kubernetes, Jenkins, GitLab CI, Terraform, AWS, GCP,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&amp; Web3 Tools:</w:t>
      </w:r>
      <w:r w:rsidRPr="003813CA">
        <w:rPr>
          <w:rFonts w:ascii="Arial" w:eastAsia="Century Gothic" w:hAnsi="Arial" w:cs="Arial"/>
          <w:sz w:val="22"/>
          <w:szCs w:val="22"/>
        </w:rPr>
        <w:t xml:space="preserve"> Ethereum, NEAR Protocol, Truffle, Hardhat, Metamask, Chainlink, IPFS, Web3.js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Cypress, Mocha, Chai, LogRocket, Sentry, Postman,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a wide range of frontend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performance and user engagement of various decentralized applications in the NEAR ecosystem with meticulous attention to detail.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designers to implement responsive layouts across multiple devices, ensuring that the applications were functional and satisfying for users on mobile, tablet, and desktop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high-quality SDKs tailored for seamless integration with DApps, focusing on building a robust framework that allows developers to easily interact with cross-chain functionalities and enhance their application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state management libraries like </w:t>
      </w:r>
      <w:r w:rsidRPr="003813CA">
        <w:rPr>
          <w:rStyle w:val="span"/>
          <w:rFonts w:ascii="Arial" w:eastAsia="Century Gothic" w:hAnsi="Arial" w:cs="Arial"/>
          <w:b/>
          <w:bCs/>
          <w:sz w:val="22"/>
          <w:szCs w:val="22"/>
        </w:rPr>
        <w:t xml:space="preserve">Xstate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resilient state machines, effectively managing complex user interactions and enabling smooth transitions for users engaging with financial instruments.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deep observability practices, applying tools for performance monitoring and user flow tracing that provided insights into user behaviors while optimizing interactions and minimizing latency in the DApps.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within a cross-functional team environment, bridging business requirements with technical implementations to ensure accurate product deliveries that aligned with the company's strategic goals and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protocols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reliability in produced code and maintaining highest quality standards in applications released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fostering an environment of continuous learning and improvement, which aligns with company values of professional development and teamwork.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incorporating decentralized finance principles while developing applications, utilizing blockchain technology to ensure secure and efficient transactions across various platforms and ecosystems.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consistent and scalable infrastructure for hosting applications on cloud services, thereby ensuring higher availability and lower response times for user requests.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sprints and agile ceremonies, leveraging user feedback to enhance designs, functionality, and overall UI/UX of developed applications further refining development strategies and product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communication with external partners to discuss project requirements and timelines, ensuring all stakeholder needs are met and harmonizing expectations with the development team’s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new </w:t>
      </w:r>
      <w:r w:rsidRPr="003813CA">
        <w:rPr>
          <w:rStyle w:val="span"/>
          <w:rFonts w:ascii="Arial" w:eastAsia="Century Gothic" w:hAnsi="Arial" w:cs="Arial"/>
          <w:b/>
          <w:bCs/>
          <w:sz w:val="22"/>
          <w:szCs w:val="22"/>
        </w:rPr>
        <w:t xml:space="preserve">Web3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tools rapidly, implementing industry trends in decentralized applications development, thus keeping the product offerings at the forefront of the evolving blockchain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organized and clean codebase through efficient use of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collaboration across dispersed team members and management of project tasks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retrospectives where innovative solutions to complex tech challenges were discussed, promoting a culture of creativity and high-quality project execution.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digital solutions that address the unique needs of the civil IT sector, focusing on planning, construction management, inspection, and effective paperless contracting solutions that increase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integrations of various web services, APIs, and backend systems to provide a seamless digital experience for clients, which enhanced the effectiveness of civil engineering projects and communication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collaborations with project stakeholders and development teams, ensuring timely delivery of software features that meet the specific requirements of infrastructure projects and client expectations 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 applications with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field engineers and construction managers to access critical project data in real-time, thus fostering informed decision-making and timely issue resolution.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software development practices and tools to refine development processes, ensuring high standards of quality and maintainability for all applications while considering Civil IT industry regulations and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agile methodologies and iterative development processes to ensure rapid delivery of software revisions in response to stakeholder feedback and project adjustments across varying civil engineering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cross-disciplinary teams in identifying project requirements, providing technical insights to key stakeholders, and ensuring that software solutions aligned with user needs and operational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 documentation and training materials for software applications, facilitating effective onboarding of new users and ensuring clear understanding among project stakeholders in utilizing implemented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assessments and optimizations for web applications, applying analytics to foresee user interaction trends and implement changes proactively to aid overall system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client meetings to gather requirements and provide updates on project status, fostering client satisfaction and continuing engagement by aligning development output with their business goals and concerns.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managed and executed multiple software enhancement projects simultaneously while maintaining organized documentation and communication streams — fostering transparency and team accountability.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emerging technologies for improving software capabilities in civil IT, ensuring ongoing adaptations to industry innovations while enabling competitive advantages for the software solutions developed.</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