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delivering high-quality, scalable solutions using advanced technologies and frameworks, facilitating improved business outcomes through effective problem-solving and technical leadership.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Hydrogen, CSS-in-JS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GraphQL,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RESTful APIs, GraphQL APIs,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delivery of high-quality web applications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patient interface design and enhance user engagement and satisfaction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complex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AWS to ensure high availability and performance for multiple patient-facing applications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software engineers at Blend360, fostering a culture of collaboration and continuous improvement throughout the development process, while refining coding standards and best practices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scalable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 Plus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migrating legacy systems and enhancing e-commerce functionalities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seamless user experience across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database performance, resulting in improved application resilience and increased efficiency in data management practices for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automated testing and implemented CI/CD practices in collaboration with cross-functional teams, significantly reducing deployment time and increasing code reliability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partnerships with design, product, and data science teams to ensure alignment on project goals and timelines, advocating for engineering best practices and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production issues and led root cause analysis sessions, collaborating closely with cross-functional teams to resolve barriers, ensuring optimal system health and uptime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architectural discussions, providing insights into large-scale application design patterns, contributing to strategic planning and project milestones to help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provided constructive feedback to team members, developing growth plans that align with personal goals while enhancing team capacity and technical depth.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project milestones and performance metrics, showcasing strong leadership in directing project teams through various phases of development while maintaining focus on innovative technical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code and architecture, ensuring compliance with industry standards while promoting a culture of security awareness throughout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and established KPIs for application performance, allowing for proactive problem prevention and efficient resource management, ultimately leading to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within the team, enabling rapid iteration and more effective response to changing business needs while ensuring collaboration and engagement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high-level strategy planning meetings with stakeholders, demonstrating the ability to align technological initiatives with business goals, aiding in shaping the technological roadmap for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 my role at Infotech Inc, I designed and implemented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planning and construction management applications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interacted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seamless data integration and management across digital solutions designed specifically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cross-disciplinary teams, including architects and civil engineers, to define requirements and deliver software solutions that supported bidding and contracting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to improve code quality and reliability in web applications, focusing on supporting tools for construction site inspections and performance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front-end interfaces for construction management software, which included dashboards for project progress monitoring and compliance checks, fostering stakeholder communications.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developers on industry best practices and technologies, ensuring that the team maintained high coding standards and practiced continuous learning in a rapidly evolving tech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project management team to identify software needs and develop tailored solutions, ensuring that the team's deliverables met both client specifications and industry regulations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suggested improvements to optimize software architecture, directly enhancing performance and scalability of applications while promoting reusability of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replace legacy systems with modern web applications, enhancing user experience and productivity for clients handling complex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critical information on project timelines and statistics for stakeholders, contributing to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teams to manage codebases and resolve merge conflicts, ultimately promoting a cohesive team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with users of the software to gather insights and iteratively improve features, further aligning product development with customer needs and managing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