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particularly in web and mobile applications. Proven expertise in designing, developing, and maintaining software applications, with a focus on collaboration, automation, and continuous improvement. Demonstrated ability to lead projects and mentor team members, producing high-quality software solutions that meet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Spring Boot, Django, Flask,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AWS, Azure DevOps,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 Server, Firebase,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Cucumber, Postman, Swagger,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high-quality 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clean, maintainable, and efficient code to meet both user needs and business objectives, leveraging knowledge in various programming languages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automation of software deployment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smoother and more reliable software releases through increased integration efficiency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designers, and engineers to gather complex requirements and deliver effective solutions addressing specific business needs and enhancing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complex unit tests and integration tests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performing debugging sessions to ensure high-quality software performance and functionality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 and share knowledge among peers, fostering a culture of continuous improvement and collective learning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complex software applications and deployment processes, ensuring thorough knowledge transfer and compliance with industry best practices and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for deployed applications, troubleshooting complex issues promptly to minimize system downtime and provide fast resolutions ensuring high availability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Suggested and implemented options for enhancing software development and deployment processes, contributing to an increase in operational efficiency and resource utilization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promoted best practices in software engineering, encouraging a mindset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adaptability across various project teams through continuous training and mentoring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 for project management and development workflows, ensuring that all team members stayed aligned and focused on achieving project milestones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BTP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applications to improve business processes and performance, maintaining a focus on technology trends and best practices within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improving planning and contracting processes through tailored software applications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strong user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stakeholders to define requirements for software solutions tailored for construction management, fostering collaboration and ensuring alignment between technology and business goals through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projects involving third-party applications and APIs to create seamless user experiences across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data flow for better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quality assurance testing for software products related to planning and inspection,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and reliability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that enable paperless contracting solutions enhancing operational efficiency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modern database systems ensuring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developers, ensuring knowledge transfer within the team while promoting best practices in coding standards and facilitating a supportive and cooperative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software changes, ensuring collaboration across teams while maintaining a structured code repository aligned with industry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retrospectives to evaluate software development practices, identifying areas for improvement, and suggesting actionable changes to optimize workflow in future projects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