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specializing in web and mobile applications. Proficient in C#, .NET 6+, multitenant SaaS, and Agile methodologies; strong background in delivering high-performance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Vue.js, Entity Framework,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Bitbucket, Jenkins,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Postman,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multitenant SaaS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6+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improving software adaptability and performance while ensuring a seamless user experience in a remote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 4.7.2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implementing migration strategies that ensured robust performance and compatibility with newer technologies without disturbing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high-performance,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third-party services, focusing on best practices including thorough testing, documentation, and scalability for enterprise-level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Technical Lead to align solutions with architectural principles and coding standards, facilitating high-quality development in a distributed agile team environment that centered on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such as sprint planning, retrospectives, and daily standups, contributing to a culture of continuous improvement and adaptive planning across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knowledge-sharing and technical excellence that bolstered team productivity and individual skill development within the agile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unit tests ensuring reliability and quality of deliverables and playing a pivotal role in the team's efforts to uphold software quality assurance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optimized application performance in various environments, directly addressing production issues to minimize downtime and ensure high availability of services for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end-to-end delivery of significant software features, from the initial technical design through implementation and deployment, ensuring alignment with project timelines and sophisticated software criteria.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and enhancement of development processes, tooling, and deployment pipelines, significantly increasing the efficiency and reliability of the software delivery lifecycle, all done remotely.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debugging and performance optimization of complex distributed systems by leveraging advanced monitoring tools and best practices in cloud technologies, leading to enhanced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architectural patterns and clean coding principles, securing maintainability and scalability in designs while adapting solutions to meet dynamic market needs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integration strategies that improved system interoperability while emphasizing performance and security across distributed environments, engaging with various stakeholders for feedback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 stakeholders to gather requirements and translate them into actionable technical specifications while ensuring proactive adaptation to changing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collaborative development environment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management, enhancing team synergy and project tracking.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for civil IT, focusing on areas such as planning, bidding, and construction management, thus enhancing operational efficiency within the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simultaneously modernizing features to comply with current industry standards and customer expectations, ensuring no disruption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that simplified the inspection and paperless contracting processes by integrating effective automation practices, thus improving workflow efficiency significantly in the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and software engineering teams to provide holistic digital solutions that addressed critical challenges in construction management and compliance, which required innovative problem-solving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continuous improvement of internal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which streamlined the deployment of software updates and new features, enhancing productivity of the engineering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high-quality applications, placing vital emphasis on best coding practices and maintainability to ensure long-term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on deliverables to ensure compliance with project specifications and increased customer satisfaction by addressing issues proactively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and analysis of client needs within civil IT, ensuring that the developed software met or exceeded client expectations and adapted smoothly to their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designing solutions tailored for construction management environments, maximizing efficient communications across stakeholders while effectively managing software lifecycle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Taught best practices in software engineering to junior developers, elevating their skills and promoting a team culture focused on learning, collaboration, and technical attainment in a dynamic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database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management tasks, ensuring effective querying and maintenance routines that served the rapidly evolving needs of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interfaces that supported smooth user experiences across various devices, further minimizing the learning phase for users embarking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solutions, thus enhancing engagement and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