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specializing in backend software development for web and mobile applications. Proficient in Node.js, PostgreSQL, and microservices architecture, with a strong aptitude for mentoring and collaboration across teams to develop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TypeScript, Python, SQL, HTML5, CSS3,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Sequelize, LangChain, OpenAI API, React, Vue.js, Angular,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Cassandra,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GitHub Actions,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Event-Driven Architecture, Serverless, Scalability, Heuristic Design, Modularization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ensuring seamless data integration and performance optimization for web applications, while utilizing best practices in scalable architecture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writing, system architecture principles,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Sequelize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ORM usage, fostering a culture of continuous learning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requirements and deliver strong architectural solutions that align with business goals, leveraging innovative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promoted best coding practices within the engineering team, enhancing code quality and fostering a collaborative environment for skill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components with a focus on reusable code patterns and heuristic principles, facilitating easier maintenance and scalability of applications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and monitoring for backend services, utilizing tools that track performance metrics and reliability, ensuring high levels of service availability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discussions, contributing to the design decisions regarding future-proof systems that optimize performance and align with strategic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infrastructure optimization, implementing serverless architectures and managed services to reduce operational overhead and improve deployment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integration of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deployment processes that streamline development workflows and simplify environment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feedback loops to ensure that engineering priorities align with user needs and that product iterates effectively through agile methodologies and techniques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Customer Success teams to create user-friendly APIs and documentation that empower developers and users of various business applications to leverage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automation efforts for build and release cycles through deployment pipelines orchestrated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integration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intelligent features in the product, enhancing user interactions and engagement through the integration of advanced machine learning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deeply, emphasizing iterative development and adaptive planning, which allowed for rapid adjustments of applications to meet changing business requirements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company's technology radar meetings, providing insights about emerging technologies and industry trends to guide strategic technology adoption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supporting technologies to enable effective project management and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domain experts to gather requirements, translating them into actionable technical specifications that informed system development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define features for civil engineering applications, ensuring alignment with user needs and facilitating smooth integration of negotiating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maintainable code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which streamlined data communication and system interoperability among various digital tools designed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design, implement, and maintain efficient databases that supported data integrity, optimized queries, and facilitated seamless access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local development and deployment of applications, ensuring consistency across development, testing, and production environments that reinforced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into modern web-based applications, which allowed for improved accessibility and enhanced user experience for engineers and stakeholders involved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 meetings, contributing to the agile development cycle and ensuring the incorporation of feedback from end-users to optimize future releases and labor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sessions emphasizing scalable architecture patterns that support the rapid growth of application features driven by client success and market demands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foundational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further developing expertise in deploying applications that can efficiently manage workload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flexible 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teams, leveraging effective communication skills to bridge technical knowledge with non-technical stakeholders, ensuring alignment on product features and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ensuring a high level of quality in software deliverables through participation in comprehensive testing practices including unit, integration, and user acceptance testing.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