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 focusing on web and mobile applications. Proven track record in building scalable systems with a strong foundation in Python and React, along with hands-on experience in LLMs and document parsing technologies. Thrives in fast-paced environments, delivering robust software solutions through strong collaboration and team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RabbitMQ,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LLMs: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Hugging Face, OpenAI, LlamaIndex, Pinecone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services and APIs to effortlessly handle high request volumes and low latency, achieving a balance between speed and reliability for critical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delivery of robust, testable user interfaces that connect seamlessly with complex backend services across distributed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document ingestion and parsing pipelines integrating OCR and structured extraction techniques, ensuring accuracy and efficiency in data processing workflows for diverse document types and formats.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focusing on retrieval-augmented generation, embeddings, and prompt engineering, enhancing user engagement through effective content personalization and intelligent response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data science, and operations teams to prioritize and ship impactful features, while mentoring peers and leading code reviews to improve overall engineering quality and observability.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architectural decisions for data pipelines and inference infrastructures, including caching methods and retrieval processes at scale to optimize performance and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observability tools to foster a culture of continuous improvement in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automated testing frameworks, significantly improving code quality and deployment frequency while reducing bugs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distributed systems to address challenges in data consistency and error handling, effectively implementing retry mechanisms and ensuring system robustness under heavy loads and fluctuating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gather feedback and iterate on product features, enhancing user satisfaction and adapting to changing market requirements in insurance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architecting solutions that embrace security and compliance, especially concerning handling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while leveraging secure cloud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metrics, logging, and tracing techniques to bolster system observability, identifying critical issues in real-time and minimizing operational risks associated with high-traffic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scaling tests and load simulations on deployed web systems, identifying bottlenecks and optimizing performance characteristics crucial for high-volume applications in the insurance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document processing and machine learning, fostering community collaboration and enhancing personal knowledge through ongoing learning and sharing of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on industry trends and emerging technologies, particularly in the insurance domain, to propel innovation within the team's development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through interactive features and responsive designs tailored for civil IT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streamline digital processes for planning and contracting, ensuring software tools met functional requirements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strategies and integrating with various databases to support paperless contracting solutions in civil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pipelines and ETL processes to facilitate the ingestion of data critical for project tracking and reporting within the civil IT framework,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automated testing suites and CI/CD pipelines, improving release cycles and reducing deployment failures significantly across various application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debugging and health assessments for existing applications, employing problem-solving skills to enhance stability and performance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digital tools provided, effectively transforming client requirements into actionable software features in response to changing needs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development, fostering a collaborative team environment while promoting strong programming fundamentals and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the implementation of serverless architectures for certain application components, exploring cost-effective solutions that enhanced scalability during peak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 to assess project scopes and objectives, collaborating on strategies that aligned business goals with technical capabilities to ensure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and frameworks, focusing on ensuring fast load times and improved responsiveness for applications used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practices in software development life cycles, ensuring compliance with industry standards essential for handling sensitive information in civil and insurance-related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