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designing and implementing scalable web and mobile applications. Proficient in building resilient APIs and backend solutions using Python and Django. Strong experience in PostgreSQL, Docker, and cloud services like AWS and Azure. Passionate about mentoring team members and optimizing code for performance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Django REST Framework, Vue.js, Celery,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Terraform,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Git, GitHub Actions, Jenkins,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 - Python Django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 REST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security standards across all projects targeting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and outlined key components for scalable web applications,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implementing robust background jobs with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Flower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design effective APIs, optimizing data handling and user experience while utilizing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and responsive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uphold quality and readability, embedding best practices for security and performance in every aspect of development for high standards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scalability across various environments in cloud infrastructures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resulting in quicker releases and reduced manual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agile methodologies, fostering a culture of collaboration and continuous improvement within the development team through knowledge sharing and hands-on guidance.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documentation of system architecture and data flows, ensuring alignment with business needs and stakeholder expectations for all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and telemetry tools to monitor application performance, proactively addressing issues that affect user experiences and system reliability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retrospectives, contributing to prioritization efforts, clear blockers identification, and assigning actionable tasks to enhance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user authentication mechanisms, including social authentication and multi-factor authentication (MFA), fortifying the platform against unauthorized access and data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and documented technical solutions and innovations, sharing insights and progress with stakeholders to ensure transparency and alignment throughout project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machine learning components into web applications, documenting data analytics methodologies as part of enhancing service offerings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internal teams and clients to bridge gaps between technical solutions and business requirements, driving adoption of new tools like </w:t>
      </w:r>
      <w:r w:rsidRPr="003813CA">
        <w:rPr>
          <w:rStyle w:val="span"/>
          <w:rFonts w:ascii="Arial" w:eastAsia="Century Gothic" w:hAnsi="Arial" w:cs="Arial"/>
          <w:b/>
          <w:bCs/>
          <w:sz w:val="22"/>
          <w:szCs w:val="22"/>
        </w:rPr>
        <w:t xml:space="preserve">BI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adopted new technologies, frameworks, and methodologies that align with industry trends and client needs, enhancing the team's technological capabilities and service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web applications with a focus on maximizing user engagement, utilizing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a seamless user interface.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from requirements gathering and design to testing and deployment, emphasizing collaboration with cross-functional teams to deliver high-quality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secure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store and manipulate data in civil IT applications, ensuring data integrity and accessibility for various planning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multiple infrastucture projects at Infotech, allowing seamless integration and data exchange with third-party systems for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to streamline code integration and deployment processes, improving project turnaround times and ensuring quality assurance throughout development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in an Agile environment to prioritize functionality and sprint deliverables, emphasizing transparency and adaptability to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solutions and data flow diagrams to provide clarity and guidance for developers and stakeholders, streamlining project execution and delivery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phases, including unit, integration, and acceptance testing, to ensure that applications met company standards and client expectations for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adopt modern development tools and practices within the team, fostering an environment that encourages continuous learning and the application of new technologies to meet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user stories and acceptance criteria for projects, ensuring that all functionality developed is aligned with user expectations and useful for end-users in civil IT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gather feedback and implement improvements based on user experience and needs, advocating for user-centered design in all software solutions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coding practices and quality assurance methodologies within the team, encouraging collaboration and adherence to industry standards in application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