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including expertise in distributed systems and real-time interactive experiences. Proficient in TypeScript and JavaScript with extensive knowledge of game frameworks and architecture. Proven track record in leading teams and mentoring engineers to optimize development processes and enhance software quality through AI-assisted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Node.js, Python, C#,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Pixi.js, Phaser, Three.js, React, Redux, Express.js,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RESTful APIs, GraphQL, Microservices, Docker, Kubernetes, Firebase,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Game Development Tools:</w:t>
      </w:r>
      <w:r w:rsidRPr="003813CA">
        <w:rPr>
          <w:rFonts w:ascii="Arial" w:eastAsia="Century Gothic" w:hAnsi="Arial" w:cs="Arial"/>
          <w:sz w:val="22"/>
          <w:szCs w:val="22"/>
        </w:rPr>
        <w:t xml:space="preserve"> Unity3D, Unreal Engine, Cocos2d, Figma, Blender, Spine, GameMaker Studio,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CI/CD, DevOps, TDD, Pair Programming, Code Review, Continuous Integration, Technical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evolution at Blend360, adapting and designing scalable systems and shared infrastructures that enhanced our game development platform while promoting collaboration and creativity among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transition of innovative game prototypes to production, implementing effective technical approaches and guiding a team of engineers to ensure a seamless implementation process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shared game infrastructures, including progression systems and content pipelines, accelerating our development speed and significantly improving the efficiency of integrating analytics into our games.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complex engineering processes, including sprint planning and ticket structures, aligning our team with best practices and enhancing collaboration for improved project management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various development practices such as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pairing sessions, fostering a culture of technical excellence and promoting career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advocated for new frameworks, technologies, and </w:t>
      </w:r>
      <w:r w:rsidRPr="003813CA">
        <w:rPr>
          <w:rStyle w:val="span"/>
          <w:rFonts w:ascii="Arial" w:eastAsia="Century Gothic" w:hAnsi="Arial" w:cs="Arial"/>
          <w:b/>
          <w:bCs/>
          <w:sz w:val="22"/>
          <w:szCs w:val="22"/>
        </w:rPr>
        <w:t xml:space="preserve">AI-assisted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workflows that improved our productivity and output quality, reflecting on industry trends to stay ahead of competition.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creative leadership to translate high-level goals into actionable technical plans, breaking down ambiguous challenges into structured and manageable tasks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decisions through clear communication and consensus-building, effectively aligning stakeholders and ensuring that our development efforts met the company's strategic objectives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ownership mindset amongst team members, encouraging shared responsibility for outcomes while collaborating in a fast-paced startup environment to meet project deadlines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hiring process, identifying and evaluating engineering talent to build a competent team that would drive innovation and quality within the company's game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techniques and security protocols within game systems, ensuring the reliability and scalability of our applications and fostering user trust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emerging technologies and frameworks, adapting to market demands and ensuring the team was well-equipped to handle new challenges and opportunities in game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third-party services and platforms, enhancing the functionality and reach of our applications while maintaining a focus on quality and user experience within the gaming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assessments of technology stack performance and system architecture decisions, optimizing for future growth while minimizing technical debt and enhancing maintainability in project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both engineering and non-engineering staff to communicate complex technical concepts effectively, bridging knowledge gaps and fostering a collaborative work environment across departments.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software solutions for civil IT projects at Infotech, applying best practices in software development and architecture for applications in construction management and digital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experiences in project bidding and contract management, enhancing client interactions with streamlined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primarily focused on reliability and performance, ensuring effective API functionalities that integrated seamlessly with front-end frameworks and databases, providing valuable real-time data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digital solutions aimed at improving inspection and bidding processes, providing user-driven direction to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models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data management and retrieval for applications aiding in project documentation and bid submissions.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junior developers, assisting them in technical design and reviewing their code to align project outputs with industry standards and internal guidelines for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ensuring consistent delivery timelines and responsive adjustments to changing project requirements while maintaining high-quality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streamline development processes and reduce deployment time for critical applications in the civil IT sector, promoting quicker iterations and feature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software systems for improvements and integration opportunities, proposing enhancements that allowed for modernized workflows and more efficient project management practices in construction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tools and services to enhance application capabilities and ensure compliance with industry regulations, focusing on delivering comprehensive solutions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resources and documentation for clients and team members to ensure effective usage of developed software and to facilitate smoother engagement during project implementation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status meetings with project managers and stakeholders to update on development processes, addressing potential risks and ensuring alignment with project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