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experience in software development, specializing in designing and implementing cross-platform applications. Proficient in C++ and the Qt framework, focusing on real-time, mission-critical systems to support tactical operations in defense sectors. Demonstrated expertise in modern software development lifecycles and methodologies with a commitment to delivering high-quality, user-centric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SQL, Go, Bash,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Qt, Qt Quick, QML, ROS 2, OpenGL, QGroundControl, MAVLink, Qt Charts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CMake, GIT, JIRA, Conan, Docker, Jenkins, Qt Creator,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HTTP, TCP/IP, MAVLink 2, STANAG 4586, Link 16, REST, WebSockets, MIL-STD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User Interface, User Experience, Design Patterns, MVVM, MVC, Responsive Design, User Feedback Iteration, Accessibility Compliance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Automated Testing, Unit Testing, Agile Methodologies, Cloud Computing, Network Programming, Real-time Systems, Secure Coding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the Ground Control Station (GCS)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support for real-time tactical operations and seamless integration with unmanned aerial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cross-platform applications compatible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modularity and clarity in codebase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avionics and autonomy teams,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 Charts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 Multimedia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sensor data, directly enhancing operator efficiency in mission-critical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telemetry with various C2 protocols,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MAVLink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STANAG 4586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efficiency within operative frameworks on the tactical ground.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testing, debugging, and deployment phases for multiple projects, enhancing overall software quality and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MIL-STD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and reliability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ensuring adherence to coding best practices and facilitating their professional growth through code reviews and constructive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time-to-production significantly for GCS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clear and maintainable documentation, including interface specifications and training materials, improving onboarding processes and usability of software tools among operators.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asynchronous programming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responsiveness during high-load conditions faced in real mission scenarios, boosting operational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feedback loops with end users, resulting in iterative improvements in the UI/UX of the GCS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practices for enhanced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deep integration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frontend, optimizing performance for camera feeds and drone positioning visuals in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extended open-source GCS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QGroundControl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embedding functionalities tailored for unique operational needs while ensuring maintainable code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configurations for building cross-platform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reliability and accessibility across multiple operating systems to meet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problem-solving exercises, demonstrating a strong capacity to work autonomously on complex systems while fostering collaborative efforts across multidisciplinary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knowledge of networking protocols, engaging in developing secure programming practices and risk assessment methodologies to mitigate vulnerability in tactical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software development for planning, bidding, and construction management, streamlining inspection operations through innovative technological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to support project lifecycle management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integration of real-time data analytics into contractual processes which enhanced operational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during project management to increase responsiveness to changing requirements and fostered enhanced collaboration across multiple teams in developing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user experiences by implementing intuitive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 in various applications, utilizing user feedback to iterate on functionalities and streamline processes for better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system integration challenges by applying automation and optimization techniques to improve project execution timelines, while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standards in software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modernization efforts of legacy systems to ensure interoperability with new technologies, enhancing the efficiency of solutions across the spectrum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across the full software development lifecycle to maintain high-quality code standards, utilizing basic testing frameworks to support continuous integration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discussions with stakeholders to clarify project requirements, ensuring that the developed solutions effectively addressed user needs while meeting business goals in the construction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cloud-based functionalities into applications, providing modern digital solutions that streamline inspection and reporting workflows 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towards developing scalable software solutions aimed at enhancing interaction quality across disparate systems in use during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tools for project managers that facilitate tracking of multiple projects simultaneously, enabling improved decision-making capabilities rooted in real-time data dissemination and visualization.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assess project specifications and translate them into technical requirements while ensuring delivery timelines were consistently met without compromising 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