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web and mobile applications. Proven expertise in leveraging Rust, TypeScript, and cloud services to create high-performance data processing solutions for robotics. Adept in working within small teams to drive technological advancements and enhancing system efficiency. Committed to delivering innovative solutions in fast-paced environments by harnessing multi-cloud architectures and optimizing data ingestion pipelines.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Rust, TypeScript, Python, JavaScript, Go, C++, Java,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Express.js, Kubernetes, Django, Flask, Apollo,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GCP, Azure, Docker, Kubernetes, Terraform, Serverless,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Processing:</w:t>
      </w:r>
      <w:r w:rsidRPr="003813CA">
        <w:rPr>
          <w:rFonts w:ascii="Arial" w:eastAsia="Century Gothic" w:hAnsi="Arial" w:cs="Arial"/>
          <w:sz w:val="22"/>
          <w:szCs w:val="22"/>
        </w:rPr>
        <w:t xml:space="preserve"> PostgreSQL, MySQL, MongoDB, Redis, Kafka, Apache Spark, Pandas,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Protocols:</w:t>
      </w:r>
      <w:r w:rsidRPr="003813CA">
        <w:rPr>
          <w:rFonts w:ascii="Arial" w:eastAsia="Century Gothic" w:hAnsi="Arial" w:cs="Arial"/>
          <w:sz w:val="22"/>
          <w:szCs w:val="22"/>
        </w:rPr>
        <w:t xml:space="preserve"> gRPC, REST, WebSocket, MQTT, HTTP/2, TCP/IP, GraphQL, Protobuf</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sophisticated ingestion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process massive volumes of sensor data, ensuring both batch and real-time offloading for a multi-cloud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low-latency playback systems for live and recorded data, optimizing for performance and memory efficiency through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techniques within constrained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building multi-cloud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cross-cloud data management and real-time analytics for robotics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network communication protocols to ensure reliable data transfer between distributed systems,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gRPC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WebSocket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in network-constrained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on-call rotations, effectively troubleshooting and resolving system-wide issues, contributing to team knowledge bases and fostering a collaborative culture to share insights and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backend services and data processing tools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system functionality and user experience while meeting tight project deadlines.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storage, ensuring data integrity and optimizing query performance with advanced indexing and query optimization techniques.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daily scrums and weekly sprint planning sessions, adapting quickly to shifting priorities while ensuring continuous delivery of high-quality software products to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deployment processes and technical specifications, aimed to streamline onboarding for new engineers and enhance operational knowledge across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and trends in robotics automation and data analytics, iterating on product features to maintain competitive advantage in the rapidly evolving market space.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and collaborative software development, fostering a learning environment that encourages innovation and professional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to ensure adherence to best practices and performance optimization, emphasizing the importance of coding standards and effective communication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third-party tools and services to enhance existing functionalities, providing insights on potential impacts and improvements to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oversaw the implementation of system tests and performance benchmarks, working diligently to ensure solutions meet both user requirements and technical specifications.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interaction with product managers and design teams to align software development efforts with customer feedback and market demands.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digital solutions aimed at the civil infrastructure domain, improving project efficiency in planning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functionality for digital solutions supporting paperless contracting and management of construction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enhance existing data solutions,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processes, and ensuring consistent and accurate data delivery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architecture of cloud-based applications,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deployment and scalability in delivering digital solutions to clients within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to improve code quality and reduce deployment times, focusing on integration and system tests to maintain high software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seamless user experiences, ensuring that civil IT applications meet the needs of clients 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initiatives for existing software tools, identifying bottlenecks, and refactoring codebases to enhance performance and functionality in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for software products, liaising between clients and technical teams to resolve issues efficiently and enhance user satisfaction and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to inform feature development and improvement processes, actively contributing to the iteration of features in civil IT products based on real-time input from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contributing to sprint planning and retrospectives, ensuring high levels of communication and adaptability within the development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for junior developers, emphasizing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 solid foundation for future programming challenges in complex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custom APIs for integration with various civil IT systems, ensuring effective communication between applications and adherence to data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