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web and mobile application development, specializing in C#, .NET Framework, and React. Proven ability to design innovative solutions in collaboration with cross-functional teams, ensuring product quality and alignment with user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SQL, Python, HTML5, CSS3, TypeScript,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 4.8, ASP.NET, React, WPF, WinForms, Docker, Entity Framework, Material 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REST APIs, GraphQL, MySQL, MongoDB, Firebase, PostgreSQL,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Docker, Kubernetes, Azure DevOps, Terraform,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Lean, DevOps, Continuous Integration, A/B Testing, Test Automation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solutions for enterprise-grade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deployment efficiency and quality of software releases while meeting evolving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product teams to define and prioritize feature requirements using Agile methodologies, ensuring seamless integration of user feedback into product development cycles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architectural overhaul of legacy systems to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applications, which improved user experience and performance across multiple platforms, thus aligning with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established coding standards within the engineering team, fostering a culture of quality and shared best practices while mentoring junior developers on industry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RESTful APIs, enabling smooth communication between diverse platforms, which enhanced the interoperability of software solutions implemented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build and deployment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efficiency and reduced downtime in the development and production environments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production issues, demonstrating adaptability and problem-solving capabilities that ensured high availability and performance of deployed software solutions across user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define technology roadmaps, leveraging market trends to anticipate future software needs and align engineering efforts accordingly.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 designs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 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elevated responsiveness and satisfying user-centric design principles across various devices and browsers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continuous integration practices to streamline development workflows, increasing the team’s capacity to deliver new features in a timely manner while maintaining software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for planning and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enhanced operational efficiencies in the civil IT sector while managing complex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define functional specifications, ensuring the successful delivery of key software initiatives that aligned with business objectives and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and secure web applications that incorporated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with third-party tools, enhancing user experience in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solutions that 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processes, improving data accessibility and analysis for civil engineering projects in various stages of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software applications and APIs, ensuring clarity and effective knowledge transfer for ongoing development and future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 to migrate legacy systems to cloud-based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containerization technologies, significantly reducing IT infrastructure costs while improving agility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coding, software architecture, and problem-solving techniques, helping to develop a skilled workforce that can adapt to evolving business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testing and validation phases to ensure the delivery of high-performance applications, actively participating in optimization efforts that resulted in improved application load times and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Modified existing applications to incorporate user feedback gathered during beta testing, demonstrating a commitment to user experience and satisfaction while fostering a collaborative team environment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DevOps initiatives by setting up CI/CD pipelines, which standardized development processes and improved the frequency of releases and deployments while maintaining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