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web and mobile applications. Proven expertise in Kubernetes, cloud infrastructure, and identity federation within enterprise environments, complemented by strong collaborative skills and a proactive approach to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Kubernetes, EKS, AKS, GKE,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IaC:</w:t>
      </w:r>
      <w:r w:rsidRPr="003813CA">
        <w:rPr>
          <w:rFonts w:ascii="Arial" w:eastAsia="Century Gothic" w:hAnsi="Arial" w:cs="Arial"/>
          <w:sz w:val="22"/>
          <w:szCs w:val="22"/>
        </w:rPr>
        <w:t xml:space="preserve"> Terraform, Pulumi, Crossplane, Docker, Ansible, CI/CD, Helm,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Identity:</w:t>
      </w:r>
      <w:r w:rsidRPr="003813CA">
        <w:rPr>
          <w:rFonts w:ascii="Arial" w:eastAsia="Century Gothic" w:hAnsi="Arial" w:cs="Arial"/>
          <w:sz w:val="22"/>
          <w:szCs w:val="22"/>
        </w:rPr>
        <w:t xml:space="preserve"> OIDC, SAML, JWT, Teleport, Boundary, Zero Trust, LDAP, OAuth2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Management:</w:t>
      </w:r>
      <w:r w:rsidRPr="003813CA">
        <w:rPr>
          <w:rFonts w:ascii="Arial" w:eastAsia="Century Gothic" w:hAnsi="Arial" w:cs="Arial"/>
          <w:sz w:val="22"/>
          <w:szCs w:val="22"/>
        </w:rPr>
        <w:t xml:space="preserve"> Prometheus, Grafana, ELK Stack, Datadog, Kubernetes Dashboard, Falco, Chaos Engineering,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Go, JavaScript, TypeScript, Bash, Rust, Java, 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multi-cloud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 GKE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enterprise customer deployments and consistent operational practices across platforms, addressing the unique constraints inherent to each provider.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cross-cloud identity federation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access management, allowing for seamless communication and enhanced security in distributed environments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lifecycle management processes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Pulumi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provisioning, configuration, and migrations from legacy environments, thus modernizing infrastructure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auditable access protocols for operations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controls to ensure stringent security practices, enhancing operational transparency and enforcing necessary security measures as per enterprise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infrastructure capabilities with product roadmap priorities, adapting to evolving enterprise customer needs and driving significant enhancements in service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and maintained governance systems for cloud account management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provisioning, resource management, and policy enforcement that ensures compliance and multi-tenant isolation across providers.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cloud-native ingress and traffic management patterns to effectively replace legacy components, enhancing application performance and operational resilience while meeting modern enterprise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into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industry trends, promoting an agile, adaptable approach toward infrastructure evolution that preempts future development challenges and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and collaborative team environment, encouraging knowledge sharing and innovation among peers to enhance the team’s collective technical capabilities and adaptability to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on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applying a systems thinking approach to identify root causes and deliver sustainable solutions effectively, mitigating downtime in service delivery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DevOps methodologies, and cloud architecture, fostering a culture of continuous learning and professional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 automation, improving deployment processes and reducing manual intervention, while enhancing code deployment speed and reliability across all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infrastructure performance, enabling proactive management and optimization across cloud environments, leading to enhanced system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team to define requirements for upcoming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ensuring user stories translate into actionable development tasks that address real-world enterprise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operational resilience of deployments through chaos engineering principles, identifying potential vulnerabilities in the system and addressing them timely to prevent outages.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civil IT applications focusing on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integration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by implementing best practices and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deployment and maintenance,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secure access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identity management across various platforms while addressing the needs of enterprise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paperless contracting solutions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enhancing scalability and maintainability of civil IT applications used in construction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enabling proactive adjustments to workflows based on real-time data points, thus enhancing operational capabilities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conducted compliance audits to ensure adherence to rigorous security standards, fostering a culture of reliability and accountability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technical requirements and deliver solutions tailored to client specifications, driving customer satisfaction in civil IT applications through direct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existing applications to a cloud-native environment in cooperation with development teams, enhancing application resilience while performing thorough research into containerization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streamlined process from development to deployment, enhancing the speed and reliability of application releases for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technical seminars aimed at advancing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staying ahead of evolving industry norms to continuously provide value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user feedback to support the improvement of application functionality within project management tools, ensuring the solutions met user expectations and operational needs of civil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initiatives to promote the benefits of utilizing digital solutions in civil engineering, enhancing brand awareness while obtaining insights into user limitations and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