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embedded systems, robotics, and autonomous platforms. Proficient in C++, Python, and Linux environments, with extensive knowledge of ROS 1/2 and Docker. Proven ability to design and maintain complex systems, optimizing for performance and scalability, and committed to enhancing system reliability in production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Yocto, Ubuntu, RTOS, Bare Metal Programming, Device Drivers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Robotics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ROS 1, ROS 2, DDS, OpenCV, PCL, gstreamer, v4l2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CI/CD, Ansible,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CAN, USB, Ethernet, PCIe, SPI, I2C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PREEMPT_RT, CUDA, Vulkan, eBPF, perf, Static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Ubuntu/Linux distributions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focused on real-time performance for autonomous systems, enhancing the reliability and safety of deployed software in diverse field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kernel modules and user-space drivers for integration of critical sensors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LiDAR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cameras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GNSS/INS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communication across various hardware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ROS 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performance monitoring and system health analytics for field deployments, fostering a proactive approach to system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including perception and controls engineers, conducting extensive profiling of CPU and GPU resource inputs to identify and alleviate performance bottlenecks in the software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operational images and driver updates, automating build processes which reduced deployment times and streamlined the integration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Hardened the platform by applying necessary security measures including secure boot protocols and over-the-air update capabilities, ensuring longevity and durability of deployed solutions in varying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documentation and best-practice guidelines to enhance collaboration and knowledge sharing among internal and external developers involved 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field trials for autonomous vehicle technologies, providing critical on-call support for platform components and integrating feedback to continuously improve system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DDS QoS tuning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multi-sensor data flow, significantly improving system responsiveness and data handling efficiency for autonomous operations in real-time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agile ceremonies, promoting collaboration and adaptability among team members, resulting in enriched project iterations and faster prototyping of new autonomous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kernel and module updates, ensuring compliance with safety standards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MISRA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26262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underscoring a commitment to high safety and quality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communications protocols for multi-vehicle data exchange over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configurations, enhancing synchronization and reliability across the autonomous vehicle fleet.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onboard systems through simulation and real-world scenarios, enabling rapid deployment cycles and iterative improvements in software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significant advancements in software performance through continual integration of feedback from field tests and operational monitoring, establishing a culture of excellence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for proactive resource allocation and system-wide resource management resulting in an adaptable framework that addresses varying demands in autonomous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tailored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focusing on digital solutions for construction management, integrating field inspection data into user-friendly applications for efficiency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web applications for planning and project tracking, aligning technology with industry best practices for seamless user experiences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serving data to front-end applications, improving connectivity and interaction for real-time project updates and insights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capabilities into applications, allowing for geospatial analysis in project planning, positively impacting decision-making processes in contract management and planning stages of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refine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ensuring interoperability and facilitating data exchange between disparate systems involved in the construction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debugging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of applications deployed in real-world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emphasizing collaboration and communication across teams, thereby achieving higher project velocity and improved outcomes for client projects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presented software enhancements to stakeholders, fostering direct feedback loops that resulted in continual improvement of product offerings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systems to modern, scalable solutions, aligning with industry trends towards more robust digital solutions in planning and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changes and facilitate collaborative environments, streamlining development workflows and ensuring code quality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development, reinforcing system resilience against digital threats, especially important in applications centered around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comprehensive documentation for software applications to support future upgrades and software maintenance, ensuring institutional knowledge is preserved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