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Senior Software Engineer with over 11 years of experience in software development, specializing in autonomous systems, robotics, and advanced data analysis. Expertise in perception systems, metrics development, and validation with a solid foundation in Python, C++, and SQL, complemented by strong competencies in machine learning and data pipeline automation. Demonstrated ability to collaborate effectively with cross-functional teams and accelerate verification processes to enhance performance in complex hardware/software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Rust, JavaScript, SQL,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Analytical Tools &amp; Libraries:</w:t>
      </w:r>
      <w:r w:rsidRPr="003813CA">
        <w:rPr>
          <w:rFonts w:ascii="Arial" w:eastAsia="Century Gothic" w:hAnsi="Arial" w:cs="Arial"/>
          <w:sz w:val="22"/>
          <w:szCs w:val="22"/>
        </w:rPr>
        <w:t xml:space="preserve"> NumPy, Pandas, SciPy, TensorFlow, PyTorch, OpenCV, Scikit-Learn,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Systems:</w:t>
      </w:r>
      <w:r w:rsidRPr="003813CA">
        <w:rPr>
          <w:rFonts w:ascii="Arial" w:eastAsia="Century Gothic" w:hAnsi="Arial" w:cs="Arial"/>
          <w:sz w:val="22"/>
          <w:szCs w:val="22"/>
        </w:rPr>
        <w:t xml:space="preserve"> PostgreSQL, MongoDB, Apache Kafka, Apache Spark, Data Lakes, RESTful APIs, gRPC, ETL Processes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 Frameworks:</w:t>
      </w:r>
      <w:r w:rsidRPr="003813CA">
        <w:rPr>
          <w:rFonts w:ascii="Arial" w:eastAsia="Century Gothic" w:hAnsi="Arial" w:cs="Arial"/>
          <w:sz w:val="22"/>
          <w:szCs w:val="22"/>
        </w:rPr>
        <w:t xml:space="preserve"> pytest, Robot Framework, Jenkins, Travis CI, Selenium, Jupyter Notebooks, End-to-End Testing,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Bayesian Statistics, Deep Learning, Natural Language Processing, Computer Vision, Anomaly Detection, Model Validation, Reinforcement Learning, Transfer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measurement approaches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metrics to characterize performance and safety of perception systems, creating comprehensive documentation to communicate methodologies and findings to various cross-functional teams effectively and efficiently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highly nuanced </w:t>
      </w:r>
      <w:r w:rsidRPr="003813CA">
        <w:rPr>
          <w:rStyle w:val="span"/>
          <w:rFonts w:ascii="Arial" w:eastAsia="Century Gothic" w:hAnsi="Arial" w:cs="Arial"/>
          <w:b/>
          <w:bCs/>
          <w:sz w:val="22"/>
          <w:szCs w:val="22"/>
        </w:rPr>
        <w:t xml:space="preserve">verification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implementation of advanced algorithms, significantly streamlining workflows and improving productivity within perception system analysis for autonomous vehicle functionalities in diverse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validation of perception system analysis methodologies to ensure compliance with operational requirements, effectively communicating limitations and potential improvements to promote adaptability and continuous learning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deployed metrics on fleet-wide data, utilizing modern data management technologies that enhance the accuracy and reliability of reports across perception systems and assist in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w:t>
      </w:r>
      <w:r w:rsidRPr="003813CA">
        <w:rPr>
          <w:rStyle w:val="span"/>
          <w:rFonts w:ascii="Arial" w:eastAsia="Century Gothic" w:hAnsi="Arial" w:cs="Arial"/>
          <w:b/>
          <w:bCs/>
          <w:sz w:val="22"/>
          <w:szCs w:val="22"/>
        </w:rPr>
        <w:t xml:space="preserve">data analysis and data mining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uncover new faults and rare events through thorough inspection of system performance metrics, ensuring system reliability and contributing to increased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projects with engineers in software and hardware to design innovative verification solutions that enhance overall product quality and foster an environment of shared knowledge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t>
      </w:r>
      <w:r w:rsidRPr="003813CA">
        <w:rPr>
          <w:rStyle w:val="span"/>
          <w:rFonts w:ascii="Arial" w:eastAsia="Century Gothic" w:hAnsi="Arial" w:cs="Arial"/>
          <w:b/>
          <w:bCs/>
          <w:sz w:val="22"/>
          <w:szCs w:val="22"/>
        </w:rPr>
        <w:t xml:space="preserve">scientific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numerical algorithms aimed at optimizing performance and efficiency of perception systems, applying modern programming paradigms for maintainability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w:t>
      </w:r>
      <w:r w:rsidRPr="003813CA">
        <w:rPr>
          <w:rStyle w:val="span"/>
          <w:rFonts w:ascii="Arial" w:eastAsia="Century Gothic" w:hAnsi="Arial" w:cs="Arial"/>
          <w:b/>
          <w:bCs/>
          <w:sz w:val="22"/>
          <w:szCs w:val="22"/>
        </w:rPr>
        <w:t xml:space="preserve">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and methodologies within the perception systems, promoting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code hygiene and maintainability while ensuring stringent adherence to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w:t>
      </w:r>
      <w:r w:rsidRPr="003813CA">
        <w:rPr>
          <w:rStyle w:val="span"/>
          <w:rFonts w:ascii="Arial" w:eastAsia="Century Gothic" w:hAnsi="Arial" w:cs="Arial"/>
          <w:b/>
          <w:bCs/>
          <w:sz w:val="22"/>
          <w:szCs w:val="22"/>
        </w:rPr>
        <w:t xml:space="preserve">innovation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proposing novel approaches using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enrich data analysis processes, helping to stay ahead in emerging technologies supporting autonomous driving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advanced software methodologies, encouraging professional growth and fostering a spirit of collaboration and knowledge-sharing among team members working on complex perception system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of </w:t>
      </w:r>
      <w:r w:rsidRPr="003813CA">
        <w:rPr>
          <w:rStyle w:val="span"/>
          <w:rFonts w:ascii="Arial" w:eastAsia="Century Gothic" w:hAnsi="Arial" w:cs="Arial"/>
          <w:b/>
          <w:bCs/>
          <w:sz w:val="22"/>
          <w:szCs w:val="22"/>
        </w:rPr>
        <w:t xml:space="preserve">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projects, ensuring clarity and comprehension for future team members while contributing to knowledge transferability and project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programming frameworks to bolster system performance metrics and validation processes, ensuring all developments adhered to industry guidelines and contributed positively to the overall autonomous driving 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testing and evaluation of perception systems, leading to enhancements in performance metrics that correlate to increased safety and reliability of autonomous vehicle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discussions aimed at improving scope and effectiveness of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ensuring alignment of technical objectives with organizational goals focused on innovation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knowledge in mechanical and physical sciences to engage effectively with system designs, ensuring integration of performance benchmarks with operational standards set for perception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complex hardware and software systems within the autonomous vehicle sphere, utilizing structured methodologies to ensure thorough evaluation while contributing to innovative problem-solving in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relationships with stakeholders to gather requirement insights, leading to enhanced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digital planning, bidding, and construction management interfaces that elevate the overall project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end-to-end test campaigns for digital solutions in civil IT, leveraging insights from software performance to facilitate continuous improvements and ensure compliance with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comprehensive testing protocols, integrating feedback loops into project lifecycles that promote adaptability and responsive design within software architectures deployed across varying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in </w:t>
      </w:r>
      <w:r w:rsidRPr="003813CA">
        <w:rPr>
          <w:rStyle w:val="span"/>
          <w:rFonts w:ascii="Arial" w:eastAsia="Century Gothic" w:hAnsi="Arial" w:cs="Arial"/>
          <w:b/>
          <w:bCs/>
          <w:sz w:val="22"/>
          <w:szCs w:val="22"/>
        </w:rPr>
        <w:t xml:space="preserve">physical sciences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the integration of software solutions aimed at optimizing construction management processes, improving functionality, and ensuring streamlined communications across departments involved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rigorous test frameworks aimed at enhancing </w:t>
      </w:r>
      <w:r w:rsidRPr="003813CA">
        <w:rPr>
          <w:rStyle w:val="span"/>
          <w:rFonts w:ascii="Arial" w:eastAsia="Century Gothic" w:hAnsi="Arial" w:cs="Arial"/>
          <w:b/>
          <w:bCs/>
          <w:sz w:val="22"/>
          <w:szCs w:val="22"/>
        </w:rPr>
        <w:t xml:space="preserve">software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efficiency, resulting in measurable improvements in project deliverables across multiple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statistical analysis to inform software development decisions, fostering an environment of data-driven solutions that align with organizational goals focused on constant innovation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knowledge-sharing sessions to communicate best practices and lessons learned from project experiences, inspiring junior developers to advance their understanding of complex software solutions in real-world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systems to enhance the reliability of digital solutions, significantly improving the efficiency of testing workflows which positively impacted project timelines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metrics-based feedback systems to improve the scope of software testing programs across complex systems, aligning performance outcomes with user expectations and industry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trends in civil IT to recommend pertinent advancements in smart construction technologies, contributing to the development of innovative features that streamline processes across multiple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software development practices specific to civil IT, ensuring comprehensive understanding of project requirements and technical approaches that lead to successful project delivery and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