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mobile and web applications. Proven expertise in native Android and iOS development, as well as Flutter for cross-platform solutions. Adept at collaborating with cross-functional teams to drive technical decisions and deliver high-quality code under tight deadlines. Passionate about leveraging AI technologies to enhance user experience and build scalable, reliable mobile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Dart, Swift, Kotlin, Java, JavaScript, Python,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Flutter, React Native, Android SDK, iOS SDK, MVVM, MVC, flutter_bloc, Core Data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Bitrise, Xcode, Android Studio, Postman,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XCTest, Selenium, Jest, Cypress, Appium,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Firebase, AWS, Google Cloud, Azure, Heroku,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enrollment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for the Headspace mobile application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services and delivering a robust user experience for thousands of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drive technical design decisions for new features, effectively evaluating trade-offs and addressing feasibility issues to enhance the Headspace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AI-enabled features within the mobile platform by leveraging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resulting in improved personalization and user engagement in Headspace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by employing comprehensive testing strategies, including unit and end-to-end testing methods, to ensure reliability and performance across diverse usage scenarios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documentation efforts for new features to foster knowledge sharing and adherence to engineering best practices, significantly contributing to a culture of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technical guidance sessions for peers, elevating team performance and collectively raising the quality bar while encouraging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industry-best practices and innovative technologies into the mobile development process to enhance overall product quality, contributing positively to the end-user experience with Headspace's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mobile application development, which improved deployment efficiency and reduced the turnaround time for new features and fixes within the Headspace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emerging technologies to enhance development efficiency, including AI-assisted development tools, ensuring the team remained competitive and innovative in the fast-paced mobile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and brainstorming sessions to prototype and validate new mobile features, demonstrating adaptability and collaborative spirit within an agile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Headspace's quality management and engineering standards throughout the development process for mobile applications, promoting a culture of excellence in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feedback from internal and external stakeholders to iterate on mobile application features, aligning product outcomes with user needs and business goals while driving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mobile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leveraging industry trends to inform design choices and continuously improve the robustness and scalability of Headspace's mobile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and design teams to establish clear specifications for upcoming releases, ensuring alignment between technical capabilities and business objectives in the development of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sharing sessions to discuss advancements in mobile development trends and practices, positioning the engineering team as a leader in innovative mobile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production-ready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at Infotech Inc., enhancing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that required precision in construction management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cross-platform mobile applications, significantly streamlining digital workflows for construction bidding and project management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that facilitated seamless communication between mobile applications and backend services, ensuring efficient data exchange for ongoing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practices, which increased the development team’s ability to respond swiftly to changes in project requirements and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for mobile applications to identify and resolve issues early in the development lifecycle, ultimately improving the user experience for clients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designers and product owners to enhance user interfaces based on user feedback, creating intuitive mobile solutions that improved overall usability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collaborations to align mobile development initiatives with broader project goals, ensuring successful implementation of digital solutions in a structured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Git for version control, facilitating collaborative development efforts while maintaining a clear and organized project history during mobile application development stages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basic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tracking functionalities within mobile applications, enabling project stakeholders to derive insights from user interactions and performance metrics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workshops on emerging technologies and development trends relevant to civil IT, fostering an environment of continuous learning and adaptation among software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mobile application processes and best practices in accordance with industry standards, significantly aiding onboarding and knowledge transfer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junior engineers on mobile development best practices and tools, ensuring a steady pipeline of skilled project contributors in civil IT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