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specializing in Java backend development, web, and mobile applications. Proven expertise in Spring Framework, AWS, and effective team collaboration. Strong leadership, organizational skills, and a passion for solving complex challenges through innovative and test-driven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Framework, Hibernate, Jersey, Express.js,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Integration:</w:t>
      </w:r>
      <w:r w:rsidRPr="003813CA">
        <w:rPr>
          <w:rFonts w:ascii="Arial" w:eastAsia="Century Gothic" w:hAnsi="Arial" w:cs="Arial"/>
          <w:sz w:val="22"/>
          <w:szCs w:val="22"/>
        </w:rPr>
        <w:t xml:space="preserve"> RESTful APIs, SOAP, GraphQL, gRPC, WebSocket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microservices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scalability, enabling seamless integration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improving deployment efficiency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RESTful APIs to facilitate communication between backend services and frontend applications, ensuring consistent data handling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optimal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system design meetings, collaborating across teams to align software architecture with business requirements, focusing on patterns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modular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promoting code maintainability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code reviews and managed version control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team productivity while ensuring high code quality and adherence to coding standards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cloud service deployments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service delivery and continuous integration practices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real-time data processing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system responsiveness and ensuring high availability through distributed computing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guidance on best practices in coding and system tests, while helping shape project documentation standards for better clarity and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profiling and optimization on Java applications, implementing caching strategies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latency, and enhancing user experience in high-traffic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schemas and queries for various projects, ensuring data integrity and optimal query performance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indexing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Agile methodologies into the development workflow, promoting a collaborative culture and enhancing project management efficiencies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into the backend systems, ensuring secure and efficient data transactions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authentication and authorization.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gather project requirements and provide consultative insights on system design, focusing on scalable and efficient computing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adopting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resulting in a significant reduction in service dependency and improvement in deployment speed and operational resilience across the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risk assessments and managed issues related to system performance and user experience, enhancing the development workflow and fostering an adaptable culture within the technology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documentation and automated system health checks, aligning with leadership goals for operational excellence and a culture of continuous improvement.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components for digital solutions in the civil engineering domain, enhancing project management tools for planning and construction phases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web-based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designers to create user-friendly interfaces that connected with backend services, optimizing usability for web applications aimed at contractors and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migration strategies and system integration features for transitioning from legacy systems to modern backend platforms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 with project stakeholders and end-users to gather requirements, ensuring software solutions aligned with industry standards for civil IT development and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relational database models for storing project data,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accessibility and reporting for construction project analytics.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processes and implemented CI/CD pipelines to improve quality assurance and reduce deployment times through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existing civil IT solutions by incorporating real-time data analytics capabilities, leveraging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diagnostic activities to troubleshoot errors and performance issues, ensuring product stability and providing technical guidance when needed by junior developers.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collaborative development efforts and ensuring synchronized project developments across teams and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meetings to explain technical aspects of the developed solutions while gathering feedback for system enhancements aligned with user needs and operational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cloud infrastructure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potential challenges and recommending solutions that improved system reliability and performance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onboarding for new team members on best practices with regards to civil IT applications, promoting knowledge sharing and teamwork focused on effective software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