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full-stack development, specializing in React, Python, and GraphQL. Proven ability to deliver high-impact solutions in remote environments while maintaining a focus on guest experiences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Ruby,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GraphQL, Apollo Client, Django,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Datadog, JIRA, Docker, AWS, CI/CD,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SQLite,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DevOps, Microservices, REST APIs, Cloud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guest experience products focusing on communication, support, and upselling,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user interfaces and ensuring top-notch performance 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system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improving overall application responsiveness while collaborating closely with cross-functional teams to determine iterative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with the product team to convert high-level requirements into actionable tasks, driving a seamless deployment process to enhance end-user satisfaction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lead on various critical projects, employing agile methodologies to facilitate timely delivery, engaging with stakeholders to adapt solutions effectively to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debugging and troubleshooting practices for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Client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communication between front-end and back-end processes with minimal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collaborated with junior developers, fostering a culture of knowledge sharing and innovation while contributing technical expertise and coaching on efficient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reviews and paired programming initiatives focusing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fostering a collaborative development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improving code maintainability and reducing runtime errors, advocating for its adoption in various ongoing projects alongside traditional JavaScript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among distributed teams, ensuring smooth rollout phases and effective handling of code conflicts with comprehensive documentation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optimizing user interactions, developing predictive models to enhance customization and overall user engagement through data-driven insights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consistent refactoring of legacy codebases, practicing continuous integration and deployment (CI/CD) to streamline application updates and maintain feature relevance in a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user experience improvements by implementing customer feedback in the product lifecycle, improving communication channels through well-defined project goals and efficient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design team to integrate user feedback into application features, ensuring that communication and functionality matched user expectations and business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navigated complex technical challenges by employing a methodical problem-solving approach, resulting in high-impact solutions that enhance operational efficiency and workflow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Finalized project retrospectives focusing on lesson learned and future improvements, contributing to strategic planning and enhancing team performance in future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web applications focused on enhancing client capabilities in civil engineering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backend, emphasizing client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digitize traditional processes, deploying cloud-based solutions that broadened operational capabilities while ensuring user-friendliness and robustness across various user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version control within project teams, streamlining code updates and maintaining a seamless workflow while managing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tracking, ensuring that identified bugs were resolved promptly to meet project timelines and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promoting iterative development and team collaboration, fostering an environment that encourages active communication and proactive problem-solving within project cycles and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data exchange between web applications and databases, catering to diverse client requests and data retrieval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comprehensive user training and support, focusing on intuitive navigation within newly launched applications, significantly reducing the learning curve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collaborative working relationships with cross-functional teams, facilitating smoother transitions between design, development, and implementation phases for various digital solutions tailored to clients’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development, providing guidance on tools and technologies that align with both client needs and industry trends, enhancing product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regarding new tools and frameworks, ensuring proficient enhancement of technical stacks used in development projects, adapting to technology shifts and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on project specifications during the lifecycle, ensuring that all technical solutions align with overarching organizational goals and client needs, resulting in high-value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management processes for project documentation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solutions, facilitating real-time access to information and improving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