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Proven expertise in designing and developing scalable APIs, with a strong foundation in microservices architecture and asynchronous job orchestration.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TypeScript, Python,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Gorm, React, Node.js,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MongoDB, Redis,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OpenAPI, Swagger,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Job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Temporal, RabbitMQ, Kafka, Celery, ActiveMQ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security aligned with customer needs and best practices in API design for internal and external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on product features, demonstrating strong teamwork and adaptability while enhancing user experiences and maximizing the impact of our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 for all public APIs, facilitating ease of access for developers and ensuring consistency and transparency in usage across all consumer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to enhance data retrieval performance, optimizing queries to support high-volume workloads and ensuring optimal resource use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job orchestration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of background processes while maintaining a fine balance between system performance and resource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service performance and reliability using real-time metrics, allowing for proactive identification of issues and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commitments with customers were consistently met or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junior developers, fostering a culture of quality and continuous improvement through knowledge sharing and constructive feedback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existing APIs,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load capacities and identify potential bottlenecks in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third-party services, ensuring that all features seamlessly interacted and broadened organizational capabilities without compromising system integrity or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planning, utilizing methodologies such as Scrum and Kanban to enhance project delivery cycles and product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for all critical paths in codebases,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 to ensure robust applications and minimize regression issues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Community participation in tech forums to stay ahead of tech trends, sharing insights about industry advancements and advocating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of applications and infrastructure with a focus on best practices in threat modeling and proactive vulnerability management. 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weaknesses in the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pipelines and ETL processes for analytics applications, ensuring consistency, reliability, and performance across various data sources and destinations through robust coding practices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civil IT space, primarily focusing on optimizing processes for planning and management through advanced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a paperless contracting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project management efficiency, allowing teams to work seamlessly from remote locations and ensuring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multi-tenant platform for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that all applications could scale as needed without degradation of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for digital solutions while providing guidance on best practices in using technology to meet modern needs in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key client challenges by transforming legacy systems into modern, scalable applications using cutting-edge frameworks and developing extensive training materials catered to user education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system migrations for civil contractors by implementing robust APIs to facilitate integration with third-party tools, enhancing interoperability and enriching data exchange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and architectural integrity within the development team through code reviews and hands-on mentoring, nurturing an environment of continuous professional growth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tasks effectively and improve team productivity in delivering compelling features that aligned with customer timelines and satisfaction expectations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unstructured data storage needs which enabled the client to optimize their data processing workflows considerably, leading to faster processing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weekly project updates and stakeholder meetings, articulating technical challenges and progress in a manner that ensured all involved parties were aligned with project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enhance application features ensuring alignment with business goals and user expectations, applying iterative design principles to fine-tune solutions through targeted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established workflows by introducing automation for routine processes which led to significant time savings and improved efficiency in project delivery, especially within a fast-paced civil IT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