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frontend engineer with over 11 years of experience in software development, focusing on web and mobile applications. Proven expertise in building scalable applications using JavaScript, TypeScript, and React. Passionate about utilizing technology to improve healthcare outcomes and driving innovation within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Sass, Python,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Next.js, Jest, Puppeteer, Angular, Vue.js,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Node.js, Webpack, Babel, NPM, Yarn, Docker,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 GraphQL, WebSocket, JSON Web Token, AWS, GCP, Azure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Unit Testing, Integration Testing, End-to-End Testing, Continuous Integration, Continuous Deployment, Code Review, Test-Driven Development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 Skills:</w:t>
      </w:r>
      <w:r w:rsidRPr="003813CA">
        <w:rPr>
          <w:rFonts w:ascii="Arial" w:eastAsia="Century Gothic" w:hAnsi="Arial" w:cs="Arial"/>
          <w:sz w:val="22"/>
          <w:szCs w:val="22"/>
        </w:rPr>
        <w:t xml:space="preserve"> Collaboration, Problem Solving, Adaptability, Communication, Team Leadership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user-centric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patient experience while ensuring design consistency and responsiveness across multiple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AI scientists and engineers to integrate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our frontend applications, thus improving patient outcomes through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reusable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across various applications, significantly reducing development time and enhancing maintainability while adhering to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writing </w:t>
      </w:r>
      <w:r w:rsidRPr="003813CA">
        <w:rPr>
          <w:rStyle w:val="span"/>
          <w:rFonts w:ascii="Arial" w:eastAsia="Century Gothic" w:hAnsi="Arial" w:cs="Arial"/>
          <w:b/>
          <w:bCs/>
          <w:sz w:val="22"/>
          <w:szCs w:val="22"/>
        </w:rPr>
        <w:t xml:space="preserve">automated tests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Puppeteer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coverage and reliability of code deployments and ensuring adherence to quality standards in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team initiatives to gather requirements, share feedback, and deliver meaningful software solutions, effectively translating complex information into actionable tasks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the implementation of best practices for </w:t>
      </w:r>
      <w:r w:rsidRPr="003813CA">
        <w:rPr>
          <w:rStyle w:val="span"/>
          <w:rFonts w:ascii="Arial" w:eastAsia="Century Gothic" w:hAnsi="Arial" w:cs="Arial"/>
          <w:b/>
          <w:bCs/>
          <w:sz w:val="22"/>
          <w:szCs w:val="22"/>
        </w:rPr>
        <w:t xml:space="preserve">data integrity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optimization techniques, resulting in improved user satisfaction and engagement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providing constructive feedback and mentoring junior developers, thereby fostering a culture of growth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r w:rsidRPr="003813CA">
        <w:rPr>
          <w:rStyle w:val="span"/>
          <w:rFonts w:ascii="Arial" w:eastAsia="Century Gothic" w:hAnsi="Arial" w:cs="Arial"/>
          <w:b/>
          <w:bCs/>
          <w:sz w:val="22"/>
          <w:szCs w:val="22"/>
        </w:rPr>
        <w:t xml:space="preserve">frontend build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to streamline the development process, increasing efficiency and facilitating quicker release cycles for client-facing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project meetings with stakeholders to communicate progress, gather insights, and adjust project timelines as required, ensuring alignment with organizational objectives and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rapidly to shifting project demands and prioritization changes, demonstrating resilience and flexibility in a fast-paced work environment while maintaining a focus on team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collaboration across development and machine learning teams to implement feedback loops that enhanced product features, leading to increased client adoption and positive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continuous integration and deployment practices within the team, resulting in more reliable and frequent software updates to enhance client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seamless interaction between frontend applications and backend services through effective use of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smooth and enjoyable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findings and project status updates to diverse teams, fostering transparency and encouraging collective problem-solving initiatives to improve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strategic direction of technology initiatives by providing insights based on user feedback, ultimately improving the quality of the application and client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for civil IT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various digital solutions related to planning and management, enhancing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cross-functional teams to identify requirements, translating stakeholder needs into functional specifications for applications that streamline </w:t>
      </w:r>
      <w:r w:rsidRPr="003813CA">
        <w:rPr>
          <w:rStyle w:val="span"/>
          <w:rFonts w:ascii="Arial" w:eastAsia="Century Gothic" w:hAnsi="Arial" w:cs="Arial"/>
          <w:b/>
          <w:bCs/>
          <w:sz w:val="22"/>
          <w:szCs w:val="22"/>
        </w:rPr>
        <w:t xml:space="preserve">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tasks, creating interactive user interfaces that provide an exceptional user experience while interfacing with complex backend systems for data retrieval.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 plans to ensure the functionality and performance of applications, minimizing errors and improving user satisfaction through rigorous quality assurance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development workflows through the use of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management of source code and enhancing deployment processes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interaction to gather requirements and feedback, translating these into actionable development plans that significantly influenced product features and direction.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 practices, ensuring compliance with industry standards and facilitating knowledge sharing among team members to improve overall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internal documentation to aid in the onboarding of new developers and provide resources for ongoing staff training, reinforcing team capabilities and project efficacies.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automated deployment processes, leveraging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isolated environments conducive to testing and refinement of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UX/UI designers to deliver intuitive interfaces that meet user needs while respecting technical constraints in the development of planning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into applications to provide extended functionality, augmenting the digital solutions offered to clients and expanding service capabilities in project areas.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that focused on digital transformation in the civil engineering sector, fostering community engagement and shared knowledge around innovative approaches to problem-solving.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