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flight control and embedded systems software development. Proficient in C++, Rust, and Linux, with a strong commitment to enhancing team velocity and software quality. Experienced in developing telemetry systems and real-time applications, with hands-on expertise in CI/CD and automated testing. Passionate about mentoring engineers and applying industry best practices to deliver high-performance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Rust, Python, Java, C, Go, JavaScript, Prolog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Qt, Boost, OpenSSL, ROS, Unity, TensorFlow,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Real-Time Systems, FPGA, ARM, RTOS, VxWorks, Embedded C, Microcontrollers, IoT Protocols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Telemetry: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MQTT, REST APIs, gRPC, Flatbuffers, Protobuf, Telemetry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HITL, HOOTL, Jenkins, Docker, Kubernetes, Git, JUnit,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Analysis &amp; Certification: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FMEA, Hazard Analysis, Safety Standards, Certification Processes, FDIR, Root Cause Analysis, Control Theory, Telemetry Filters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core flight software components that ensured compliance with stringent performance requirements, achieving significant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control frequency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by applying advanced algorithms.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clear and concise documentation including Concept of Operations and Software Design Documents to facilitate understanding among cross-functional teams and maintain project coherence in the aerospace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telemetry system that efficiently prioritized, filtered, encoded, and transmitted data, significantly improving data handling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format for onward delivery to ground control stations.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infrastructure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HOOTL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significantly improved the efficacy of simulations and validated the performance of flight software in real-time operational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unit and integration tests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enhancing the software development lifecycle and increasing team productivity in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to implement a fault-tolerant system architecture, ensuring reliability and integrity of flight software through meticulous design and rigorous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best practices sharing, fostering a collaborative environment that prioritized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transfer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team cohesion to enhance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to define safety standards and secure formal certifications from regulatory bodies, contributing to the overall safety integrity of aerospace systems and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in-depth knowledge of network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UDP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communication systems that ensured robust data exchange across distributed systems and hardware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process improvements by defining and implementing best practices for software development and integration, which included adopting new tools and technologies for maximum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simulations to validate performance metrics, enhancing the overall effectiveness of the software through iterative testing and feedback loops from initial design through implementation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system-level software solutions utilizing sophisticated algorithm design and data structures that directly addressed performance bottlenecks and improved system reliability in time-sensitive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delineate system requirements and translate them into achievable software milestones, ensuring alignment with broader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such as Interface Control Documents to clarify software architecture and prototype features, thus fostering clearer communication among various stakeholders involved in the software lifecycle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innovative asynchronous programming models to design components that minimized latency and maximized throughput in mission-critical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embedded software solutions that effectively served the construction management sector, specifically targeting bid processes and project tracking to ensure high efficiency across multiple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software tools for construction management, effectively integrating hardware interfaces with existing platforms for seamless data transfer and operational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facilitate digital solutions that enhanced real-time decision-making and compliance for construction projects, leading to improved workflow automation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introducing modern design patterns and optimization techniques, providing better support for stakeholders through improved UI/UX and more intuitive data visualization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validation of software applications in civil IT, ensuring they met both performance and reliability requirements across numerous field situations.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allowing for rapid iteration of software products and ensuring alignment with user feedback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systematically organizing development tasks and tracking progress, which improved transparency and accountability in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documents to support digital solutions, capturing detailed use cases and functional requirements to assist in the transition of paper-based systems to digital formats.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outline software capabilities and gather needs for civil engineering projects, facilitating open lines of communication between software and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hazard analysis discussions, documenting findings and solutions to potential risks associated with software used in construction management and oversight, prioritizing safety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telematics solutions in the software for field data collection, empowering construction managers with real-time insights into job site activities and progress updates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testing standards for digital solutions used in civil engineering, ensuring adherence to industry regulations and fostering a commitment to excellence in software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