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distributed file systems, data management techniques, and high-performance computing. Proficient in C/C++, Rust, and Linux development. Adept at designing robust algorithms, improving system performance, and managing complex multithreaded applications. Strong collaborative mindset and customer-centric approach, continuously seeking innovative solutions to enhance customer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Rust, Python,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Unix, Windows Server, MacOS,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Apache Hadoop, ZFS, XFS, GlusterFS, Ceph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Travis CI,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GDB, Valgrind, Perf, Check, CMocka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ElasticSearch,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distributed file system components to enhance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snapshots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replication,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reduction algorithms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compliance with performance metrics and reliability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implementation of next-generation storage solutions, analyzing various storage quotas and optimizing resource management protocols to achieve superior data handling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Diagnosed and resolved performance bottlenecks within high-throughput systems, utilizing asynchronous I/O and multithreading to comprehensively improve application response times and system resource consumption.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clean and scalable algorithms for data integrity checking, ensuring customer data coherence across multiple system failure scenarios while maintaining operational uptime and service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initial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storage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implementations, guiding proof-of-concept settings to validate architectural choices and aligning technical executions with customer case studies to fortify project proposals.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Revisited system architectures and algorithms,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iteratively enhance system reliability and maintainability through collaborative brainstorming and rapid prototyping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iterative testing,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 robust deployment pipeline that minimized regressions and upheld quality code standards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collaboration with cross-functional teams, demonstrating accountability and teamwork in achieving clear project milestones and customer satisfaction goals throughout various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disaster recovery strategies within cloud environments, teaming with global partners to establish protocols that safeguard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customer data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against potential risks and operational threats across infrastructures.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 internals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memory management processes and optimize file system interactions, enhancing system throughput under heavy loads across multiple applications and workloads.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Harnessed deep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concurrency and inter-process communication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scalable solutions capable of sustaining numerous user transactions simultaneously without compromising data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emerging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and 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predictive analysis features into storage solutions, ensuring alignment with customer expectations for future scalability and performance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exploration of complex multithreaded software designs, conducting rigorous performance analyses to validate system capabilities and reveal improvement pathways with a performance-focused mindset throughout the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adapted existing algorithms, employing advanced computer science principles to enhance functional performance while leading discussions on strategic implementations with upper management to coordinate future developments.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created detailed technical specifications and project documentation, enabling transparent communications amongst team members and serving as essential references for ongoing software evolution and maintenance.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sophisticated software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facilitating enhanced management of project workflows and integrations with digital solutions for planning, bidding, and construction management to streamline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enterprise-grade applications, focusing on ensuring adherence to customer specifications while interfacing seamlessly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analysis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promote interactive visualizations and actionable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multithreaded applications with a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and scalability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effective data processing and management within complex environments commonly encountered in civil and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implement comprehensive testing protocols that assured the delivery of high-quality software products within a competitive timeline, focusing on rapid feedback cycles and iterative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various debugging techniques into projects,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Valgrind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efficiently troubleshoot and resolve issues arising within application logic and data processing routines.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training sessions aimed at onboarding new engineers and enhancing the team's understanding of the software stack and best coding practices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data storage technologies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data persistence and integration within fresh digital solutions for intricate project requirements and stakeholder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Diligently conducted research and embraced emerging technologies, integrating industry trends into the development lifecycle to aid in achieving business goals and enhancing project outcomes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coding practices and incorporated version control management, prioritizing accountability and integrity in coding efforts as foundational principles driving collaboration and shared objectives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iterative software enhancements focused on customer feedback, tapping into user experiences to align product functionalities with market needs and broaden user engagement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technical documentation and user manuals, ensuring clarity in documentation and source code standardization, aiding future software evolution and support functionalities for varied applications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external vendors and sub-contractors to define project scopes and deliverables, leading productive negotiations to align technical capabilities with client expectations within government and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