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applications, focusing on distributed systems and cloud-based technologies. Proven ability to design and implement efficient, scalable systems using Kubernetes, Go, and Terraform. Adept at collaborating across cross-functional teams to develop reliable solutions that enhance operational safety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C++,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Prometheus, OpenTelemetry, Datadog, Airflow, Temporal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IBM Cloud,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CircleCI, Travis CI, Kubernetes Operators,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VPCs, EBS, NVMe, Storage Classes, Load Balancers, Subnets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the infrastructure orchestration systems for provisioning and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ensuring optimal performance and reliability under varying workloads and customer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architects to define requirements and translate them into scalable and maintainable solutions, addressing operational safety and long-term viability of cloud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observability strategy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monitoring capabilities for our cloud infrastructure and improve incident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measures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efficiently,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 clusters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security configurations enhancing operational consistency and reducing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systems to facilitate seamless lifecycle management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incorporating best practices for rollout safety and workflow versioning to maintain high availability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disaster recovery planning by integrating storage solutions, managing persistent storage lifecycles, and performing backups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Aerospike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clusters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operational quality through defining best practices for workflow orchestration, engaging with cross-functional teams to address potential operational regressions proactively.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troubleshooting of complex production issues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APIs, and distributed systems, ensuring minimal downtime and consistent recovery processes across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strategies to enhance the reliability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stateful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running on lightweight containers, effectively managing resource allocations and failure recovery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software engineering practices by advocating for the adoption of new tools, frameworks, and processes that align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practices, ensuring code quality and adherence to development standards while fostering a collaborative programming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decisions aimed at enhancing the scalability and flexibility of cloud-based solutions while ensuring alignment with long-term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Raised operational efficiency through rigorous performance assessments and optimization of infrastructure provisioning processes, significantly boosting the overall responsiveness of deployed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methodologies, delivering iterative and incremental software improvements aligned with business requirements and user feedback, ensuring swift adaptation to changing landscapes.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team capabilities through knowledge 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design patterns, and novel orchestration methodologies, cultivating a robust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for digital solutions in civil IT that improved project management efficiency across planning and construction management phases, driving transformative change in client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distributed systems that handled significant volumes of transactional data while maintaining operational integrity and reliability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application deployment, enhancing developer productivity and reducing time to market for critical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cross-disciplinary teams in agile sprints, employing collaborative tools to ensure real-time communication and alignment on project milestones, thus fostering effective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APIs that served as the backbone for various digital solutions, ensuring seamless integration between frontend interfaces and backend systems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Beanstalk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application deployment and storage needs, consistently promoting high availability and disaster recovery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to validate behavior and performance of applications, employing both automated and manual testing techniques addressing critical use cases found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transfer through on-the-job mentoring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best practices, contribution to internal libraries, and continuous educational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state-of-the-art database solutions that facilitated data management and compliance tracking for civil projects, enhancing visibility and control for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prioritize and manage product backlogs effectively, aligning software features with industry standards and client requirements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collaborative discussions regarding project specifications, development timelines, and resource allocations, ensuring clear communication and expectations among stakeholders, leading to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deploy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environments for development, testing, and production phases, reducing deployment-related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