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development, specializing in reliable and scalable distributed systems, cloud services, and open-source projects. Proven ability to lead design, mentor engineers, and drive technical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Java, Python, TypeScript, JavaScript, C++, Rust,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Terraform, OpenShift,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Boot, Express.js, gRPC, GraphQL, Node.js, Django, Flask, Kustomize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CircleCI, Maven, Gradle, Ansible,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DynamoDB, Elasticsearch,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Serverless, Event-Driven Architecture, RESTful Services, CQRS, Domain Driven Design, Event Sourcing, N-Tier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Operational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that provided robust functionality and supported a myriad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 Workflows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used by thousands of developers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Driven architectural discussions with cross-functional teams to establish guidelines for implementing scalable, reliable, and efficient services, ensuring alignment between technical direction and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developers and stakeholders to advocate for a strong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developer experience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enhanced usability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Temporal Cloud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customers and improved satisfaction across the user 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the entire service lifecycle from design and implementation to deployment, monitoring, and operations, ensuring seamless operation of high-availability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internal tools and processes,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 and deployment pipelines, to streamline workflows and enhance the efficiency of engineering practices for rapid feature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contributed to raising the technical standard through knowledge sharing and conducting code reviews to promote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benchmarking and optimization of services to improve performance and cost efficiency, implementing effective strategies to reduce latency in distributed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algorithms that enhanced fault tolerance and concurrency within distributed systems, adhering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integrity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to enhance logging and monitoring systems using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operational transparency and facilitating quick incident response.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on new technology integrations to support evolving business needs, continuously adapting to industry trends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distributed computing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open-source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discussions on best practices in architecture design by staying up-to-date on emerging technologies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a culture of continuous improvement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collaboration and innovation within the engineering team, resulting in improved team dynamics and a pronounced increase in overall productivity and retention.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the open-source community to contribute to projects aimed at enhancing system reliability and expanding the capabilities of the platform, following through with strategic project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detailed system architecture documentation to serve as a reference for future enhancements and onboarding of new hires, ensuring clarity and consistency in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knowledge-sharing sessions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programming advancements, ensuring continuous learning for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digital solutions for civil IT, engaging in projects that improved planning, bidding, construction management, and inspection processes through innovative software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scalable backend services that supported large-scale civil engineering applications, accommodating real-time data processing and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transition from monolithic architectures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scalability and maintainability while ensuring adherence to industry best practices in software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Agile environments, participating in sprint planning and retrospectives to continuously improve development processes and increase project delivery speed.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that facilitated seamless integrations with third-party services, enhancing the functionality and user experience of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strong problem-solving skills to troubleshoot and resolve production issues, ensuring minimal downtime and optimal performance of deployed systems in a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reviews, providing constructive feedback to enhance the quality and maintainability of codebases in alignment with company standards and industry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system design decisions and implementation strategies to maintain transparency and provide reference points for future development cycles, supporting team onboarding and knowledge transfer.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tuning of distributed database systems,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ensure efficient data retrieval and management across multiple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and interns in best practices of software development, fostering a supportive environment that encouraged skill growth and technical proficiency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clients and stakeholders to gather requirements and translate them into practical software features, ensuring alignment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team culture that emphasized innovation and collaboration, resulting in improved engineering practices and enhanced team morale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