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results-oriented Senior Software Engineer with 11 years of experience in software development, specifically focusing on web and mobile applications. Proven history of mentoring engineers and improving workflows in high-volume production environments while leveraging expertise in Rails, Python, and PostgreSQL. Passionate about utilizing technology to enhance healthcare solutions and optimize operational efficiency in pharmacy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Ruby, JavaScript, TypeScript, HTML/CSS, SQL, Bash/Shell,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Rails, Django, React, Node.js, Express, Flask,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SQLite, ElasticSearch, Firebase,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CI/CD, AWS, Azure, Google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Data: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Scikit-learn, Pandas, NumPy, PyTorch, AWS SageMaker, Matplotlib, Tableau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scalable, maintainable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responsive performance for healthcare services during critical processing phases and high-demand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coding practices and design principles, fostering a culture of continuous improvement and knowledge sharing within the team while adapting to evolving project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solutions for optimizing medication fulfillment workflows, applying machine learning algorithms to increase automation rates and decrease processing time, significantly enhancing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product, design, and quality assurance to align software development efforts with business objectives, driving innovation and improving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monitoring solutions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proactive identification and resolution of system performance issues, ensuring smooth live operations for pharmacy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comprehensive technical documentation outlining architectural decisions, software features, and user guides to enhance team onboardings and improve overall knowledge transfer.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established coding standards to enhance software quality and maintainability, ensuring that solutions adhered to industry best practices and internal guidelines.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for deploying applications and managing infrastructure, streamlining operations and reducing the time to market for new features and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processes, contributing to sprint planning and retrospectives, which fostered team alignment and improved delivery timelines for critical healthcare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integrations with third-party services such as insurance providers and pharmaceutical manufacturers, ensuring seamless data exchange and improving user experience in pharmacy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data-driven approach for improving the clinical safety review process by integrating risk assessment tools into the pharmacist workflow, contributing to enhanced patient care and medication safety.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to facilitate communication between various application components and external systems, ensuring smooth data flow and operational coherence for enhanced pharmacy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sessions during critical production outages, employing problem-solving methodologies to restore services promptly, minimizing patient impact.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market research to stay current with evolving drug manufacturer and pharmacy technologies, implementing new features based on technical trends to enhance operational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business stakeholders to gather system requirements, translating them into functional specifications that drive the development of user-centric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project management,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technology to streamline workflows and enhance collaboration among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by employing interactive visualizations and dashboards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project stakeholders to make data-driven decisions with real-time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integrations with city planning APIs and paperless contracting systems, ensuring seamless communication between field operations and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 in civil engineering applications, providing resilient architecture for high-throughput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methodologies, conducting daily stand-ups and sprint reviews to foster transparency among engineering teams and improve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server environments and deployment workflows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reliability and deployment success across multiple systems and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to facilitate integration between mobile applications and backend services, providing remote access to project management tools for field engineers.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UX/UI design discussions, ensuring that user needs were met in digital solutions for bidding and inspection processes through rigorous requirement gathering and testing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junior developers, sharing knowledge on civil IT practices and enhancing team capabilities in delivering cutting-edge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cloud-based architectures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modernizing infrastructure and improving deployment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project metrics and performance data to provide actionable insights for engineering teams, driving process improvements and reducing bottlenecks in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clients and stakeholders to define project specifications, translating them into technical requirements that informed the development lifecycle and final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