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over 11 years of experience in software development, focusing on backend systems, cloud infrastructures, and distributed systems. Proven ability in optimizing performance and building scalable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Rust, Java, JavaScript, C++, Golang,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Kubernetes, Docker, Terraform, Pulumi,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Flask, Django, Express.js, Spring Boot, Gin, Echo, Gin-Gonic,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Cassandra, Redis, Elasticsearch, DynamoDB,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GitHub Actions, Travis CI, CircleCI, Ansible, Chef, Puppet, Azure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backend services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high-throughput workloads, leveraging cloud infrastructures for optimal performance and reliability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Machine Learning engineers to derive meaningful insights from AI workloads while ensuring low-latency systems were developed and maintained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system performance by identifying bottlenecks through careful analysis and employing profiling tools that highlighted improvements across </w:t>
      </w:r>
      <w:r w:rsidRPr="003813CA">
        <w:rPr>
          <w:rStyle w:val="span"/>
          <w:rFonts w:ascii="Arial" w:eastAsia="Century Gothic" w:hAnsi="Arial" w:cs="Arial"/>
          <w:b/>
          <w:bCs/>
          <w:sz w:val="22"/>
          <w:szCs w:val="22"/>
        </w:rPr>
        <w:t xml:space="preserve">compute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memory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dimensions.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management, empowering seamless integration of applications while maintaining a focus on cloud-native patterns in large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reliable multi-cloud systems, ensuring smooth operation across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strong grasp of platform-specific complexities to abstract them behind clean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by developing important features for the </w:t>
      </w:r>
      <w:r w:rsidRPr="003813CA">
        <w:rPr>
          <w:rStyle w:val="span"/>
          <w:rFonts w:ascii="Arial" w:eastAsia="Century Gothic" w:hAnsi="Arial" w:cs="Arial"/>
          <w:b/>
          <w:bCs/>
          <w:sz w:val="22"/>
          <w:szCs w:val="22"/>
        </w:rPr>
        <w:t xml:space="preserve">Flyte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platform, further enhancing community collaboration within the distributed systems space and gaining visibility in the tech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and incident responses, consistently improving system and service reliability by promptly addressing and resolving production incidents and outages.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technical direction through comprehensive design documents and code reviews, mentoring junior engineers in best practices for developing fault-tolerant systems in complex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integrations with diverse cloud service providers, enhancing functionality via APIs while abstracting cloud specifics for improved user experience and efficiency around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policies.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feature design activities with cross-functional teams, enhancing product offerings and ensuring alignment with business objectives in fast-paced environments, which fostered team productivity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building robust APIs, facilitating seamless interaction between front-end clients and backend services, which improved overall application architecture and data 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infrastructure automation scripts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repeatable deployment processes across differing environments which significantly reduced time-to-deploy for key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quality enhancements through thorough code reviews, adopting </w:t>
      </w:r>
      <w:r w:rsidRPr="003813CA">
        <w:rPr>
          <w:rStyle w:val="span"/>
          <w:rFonts w:ascii="Arial" w:eastAsia="Century Gothic" w:hAnsi="Arial" w:cs="Arial"/>
          <w:b/>
          <w:bCs/>
          <w:sz w:val="22"/>
          <w:szCs w:val="22"/>
        </w:rPr>
        <w:t xml:space="preserve">SOLID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TDD (Test-Driven Development) practices, which amplified system integrity and robustness during iterative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deployment process and enhanced the release management for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logging and monitoring capabilities using tools such as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better system visibility and allowing for proactive incident management.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high-performance backend systems while consistently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languages, which enabled the development of scalable applications capable of meeting demanding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digital solutions specific to civil IT projects, such as planning tools and construction management software, ensuring user requirements were translated into functional backend services that met business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project efficiency through effective data management practices,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optimized storage and access to critical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quality assurance practices, advocating for test automation and continuous improvements, which ensured high standard software delivery across multiple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among engineering teams and clients, enhancing understanding of technical product features and requirements, while translating technical concepts into layman's terms for better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DevOps practices, using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which streamlined deployments and improved application availability during both development and testing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establishment of internal coding standards and best practices, promoting a culture of innovation and continuous improvement, ultimately enhancing the technical capabilities of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system architectures and software development processes, allowing for clarity in technology decisions and consistency across project implementation phases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project reviews, providing insights that improved project scopes and delivery timelines based on previous implementations and emerging industry technologies that supported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resolved performance issues through rigorous monitoring and testing regimes, which assured high availability and fault tolerance of backend systems under peak usage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understanding complex system implementations and best practices, fostering an environment of continuous learning and improvement as part of the team’s growth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integration capabilities and ensuring seamless interactions between frontend applications and backend services at Infotech.</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