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web and mobile applications. Proven expertise in managing all phases of the software development lifecycle, with a focus on delivering high-quality solutions. Highly skilled in cloud infrastructure management, performance tuning, and mentoring other engineers to strengthen team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Ruby, JavaScript, Python, TypeScript, SQL, Bash,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Express.js, Django, React, Vue.js, Spring Boot, Flask,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Memcached, Elasticsearch, Kafka,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CircleCI, DataDog,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RSpec, Mocha/Chai, Selenium, Postman, Jest,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Slack, Trello, Bitbucket,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designed and implemented large-scale features for business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system performance and reducing latency for a remarkable customer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maintaining and enhancing existing applications, fostering a culture of collaboration and shared knowledge as we 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testing and monitoring frameworks to increase code coverage and reliability of deployments for high-traffic customer-facing applications, setting standards for rigorous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deployment workflows and increasing the overall efficiency of development and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back-end services for handling sensitive customer data securely, ensuring compliance with best practices for data privacy and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impactful solutions for customer challenges, emphasizing on a user-centric approach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while promoting engineering principles and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their professional growth and enhancing team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promote engineering excellence and knowledge sharing, ensuring high code quality and adherence to established architectural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troubleshoot performance bottlenecks, significantly improving application uptime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designers to create scalable software solutions, aligning development efforts with business goals and enhancing overall service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Constantly evaluated new technologies to integrate with existing systems, advocating for tech stack optimization based on organizational needs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analysis to propose enhancements that improve performance, scalability, and reliability of applications while also leading initiatives for system-wide upgrades.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to support ongoing development and maintenance efforts, facilitating better communication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 and data storage solutions, ensuring high availability and robust disaster recovery plans.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internal initiatives to improve team morale and camaraderie, fostering a workplace culture that values teamwork and collaborative problem-solving.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focusing on civil IT projects, ensuring seamless functionality and efficiency in digital solutions for planning and managing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various municipal applications, enhancing user engagement through improved navigation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for handling system transactions and data storage in civil engineering applications, optimizing query performance for better data retrieval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ensure digital solutions align with client needs in managing inspection processes for construction projects, enhancing the overall project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quality by employing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the reliability of system functionalities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and usage data to drive continuous improvement efforts in the applications, ensuring they met evolving user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planning meetings to translate client requirements into actionable development tasks, fostering a clear mutual understanding of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of mobile technologies into existing systems, promoting a multi-platform approach that allows users greater flexibility in accessing services remotely.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documentation processes for project workflows, ensuring clear communication of procedures to both technical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coding; educated staff on best practices for branch management and conflict resolution as part of team training.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performance through regular maintenance of legacy codebases, effectively refactoring and improving outdated modules to meet current operational demands and performance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by introducing peer code reviews and collaborative programming sessions, enhancing skill levels and knowledge sharing within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