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designing, developing, and maintaining backend systems for robust web and mobile applications. Proficient in Java and Go, with strong foundations in distributed systems, security, testing, and performance optimization. Committed to delivering high-quality solutions through collaboration and proactive problem-solving. Passionate about fostering a diverse workplace where innovation and adaptation thrive.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Go, Python, Ruby, JavaScript, C#, Scala,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Express.js, Django, Flask, Jenkins, Kubernetes, Docker,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Cassandra, Elasticsearch, Oracle,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Azure, Google Cloud, Terraform, Ansible, Prometheus, Grafana, Nagios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Linux, Unix, Windows, Mac OS, Debian, CentOS, Ubuntu, Fedora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scalable backend systems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integration with cloud platforms for enhanced performance and reliability across diverse engineering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and automated deployment processes, ensuring efficient resource utilization while managing multiple cloud environments and maintaining high system availability and fault tolerance.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security measures in backend systems,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security, data encryption, and access control, significantly reducing vulnerability and ensuring compliance with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systems performance by engaging in proactive monitoring, analysis, and optimization of critical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response times and reduced latency for end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DevOps and QA, to establish high-quality automation processes for building, testing, and deploying software across various cloud infrastructures.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streamline development workflows and accelerate the delivery of features, ensuring continuous improvement and efficient version control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backend development, fostering a culture of knowledge sharing and continuous learning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code reviews, providing constructive feedback and adhering to coding standards that emphasized maintainability, scalability, and performance optimization across all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highly reliable services capable of handling over 250 requests per second, focusing on effective task scheduling and ensuring database durability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documentation for developed systems and features, facilitating easy onboarding for new team members and ensuring the sustainability of knowledge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profiling of backend systems to identify bottlenecks and enhance application performance, ensuring a seamless experience for users interacting with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innovation by organizing regular brainstorming sessions to explore new technologies and frameworks that could enhance system architecture and code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Linux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for system performance monitoring, ensuring optimum utilization of resources while managing complex distributed systems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logging and monitoring solutions to maintain visibility into system health and performance, enabling proactive issue resolution and continuous enhancement of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risk assessments and security audits to identify potential threats and implement necessary countermeasures in collaboration with the security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service integrations for technology-driven civil projects, enhancing efficiency in planning, bidding, and construction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engineers to create tailored applications for construction management, focusing on data management solutions that streamline operations and promote transparency across all phases of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communication between frontend and backend systems, ensuring smooth data exchanges and maintaining high standards of performance and reliability in web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frameworks to validate the functionality and reliability of applications, ensuring that the software met quality standards and delivered optimal performance to end-users.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methodologies, facilitating effective collaboration within teams and enabling rapid delivery of features aligned with client requirements in a fast-paced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gather and analyze requirements, translating business needs into technical specifications for effective system design and implementation.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optimization and refactoring efforts, significantly improving the maintainability and scalability of legacy codebases while aligning them with modern software development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Administered deployment and scaling of applications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infrastructure while ensuring cost-effectiveness and robustness in hosting solutions for high-traffic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continuous integration and continuous deployment (CI/CD) pipeline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processes for smoother workflows and reduced time to market.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cross-team collaborations to identify opportunities for enhancing workflows and integrating new technologies, contributing to Rescale’s mission of driving digital transformation in the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system performance analyses utilizing profiling tools, allowing for informed decision-making regarding system architecture adjustments and optimizations to achieve better resource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onboarded new developers by guiding them through company practices and technical processes, cultivating a supportive learning environment that facilitated their integration into the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