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11 years of experience in software development. Expertise in artificial intelligence, machine learning, and backend development. Demonstrated success in deploying innovative AI solutions to enhance healthcare accessibility and efficiency. Proficient in Python, NLP, and cloud-native applications with AWS and Kubernetes. Strong collaborator with a commitment to responsible AI practices and improving patient interactions in healthcare.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C++, TypeScript, Go, Ruby, 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Flask, FastAPI, Django, Pandas, NumPy, Hugging Face, OpenAI API, LangChain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AI/ML Tools:</w:t>
      </w:r>
      <w:r w:rsidRPr="003813CA">
        <w:rPr>
          <w:rFonts w:ascii="Arial" w:eastAsia="Century Gothic" w:hAnsi="Arial" w:cs="Arial"/>
          <w:sz w:val="22"/>
          <w:szCs w:val="22"/>
        </w:rPr>
        <w:t xml:space="preserve"> TensorFlow, PyTorch, Scikit-learn, Keras, spaCy, NLTK, LangGraph, MLflow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Kubernetes, Docker, Terraform, Git, Jenkins, Azure, GCP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MongoDB, MySQL, Redis, Elasticsearch, Cassandra, Firebase, Oracle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built, and optimized environments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LLM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specifically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retrieval-augmented generation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classification methodologies, enhancing the capabilities for intelligent dialogue systems across integrated healthcare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teams to prototype and productionize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features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with backend services to facilitate advanced patient-provider communication.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APIs catering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LLM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enabling interoperability and data exchange between multiple product components and enhancing overall delivery of healthcare services through automated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automated evaluations and monitoring systems to assess the performance and accuracy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NLP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components, significantly improving client operation efficiency and reliability of AI deployment.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innovative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cloud-native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scalable and efficient deployment of AI services in healthcare settings, addressing industry needs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research on the latest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and algorithms, integrating advanced techniques to maintain Fabric Health's competitive edge in healthcare technology and patient interaction improvements.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and enhancement of existing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NLP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AI diagnosis components, resulting in multi-faceted systems that improve patient engagement and clinical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a liaison between engineering, product, and medical teams to establish business constraints and ethical standards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deployment, ensuring reliable and responsible usage of technology in patient care.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discussions on new architectural approaches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focusing on improving processing speeds and reliability to meet fast-paced healthcare demands and operational effectiveness.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system performance and identified key improvement areas through data-driven insights and analytics, streamlining processes by deploying high-impact solutions across departmental functions.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Communicated complex technical ideas effectively across non-technical audiences, ensuring all stakeholders understood AI functionalities and potential impacts on patient care and health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 meetings to align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with product goals, which strengthened project outcomes and technical solutions for enhanced platform integration.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AI and NLP best practices, promoting knowledge sharing within the team and ensuring adherence to robust testing and deployment standards of the healthcare application.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partnerships with academic institutions for pilot studies on emerging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contributing to thought leadership within the organization and the broader healthcare technology landscape.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Prepared detailed documentation of AI system performance metrics, ensuring compliance and understanding of industry standards for ethical use of technology in patient care.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web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civil IT solutions to transform planning and management workflows for infrastructure projects in both public and private sectors.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develop feature-rich applications for bidding and contract management, improving user experience and communication through seamless integration with existing legacy systems and databases.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performance and user interface designs implementing effective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structures, leading to high-quality civil IT solutions that streamline contracting processes for clients and users.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testing and optimization strategies for deployed applications, ensuring reliability and operational integrity as necessary updates were rolled out for digital project management tools across civil sectors.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database management and optimization of storage solutions, incorporating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improved data accessibility and processing capability in construction management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continuous support and enhancements for ongoing projects, ensuring alignment of technological initiatives with client specifications and industry regulations relevant to civil engineering sectors.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programs for staff on emerging technologies and tools necessary for effective digital transformation within the civil IT landscape, fostering a culture of innovation and adaptation.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active troubleshooting and problem-solving during project adjustments, which reduced downtime and ensured progress in construction, project management, and inspection workflows efficiently executed.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closely with engineers and project managers to maintain software products, balancing user demands with technical feasibility while developing paperless contracting solutions for improved efficiencies.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integrations of real-time data analytics dashboards, enhancing decision-making processes for stakeholders across different project phases in civil development management environments for strategic business operations.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experience research and testing, providing insights to inform iterative design and development of applications, which greatly improved the user interface of construction planning tools.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Assured compliance with industry standards and regulations while implementing digital solutions for various client projects, strengthening relationships and ensuring successful delivery of civil IT services.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