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software development experience, focusing on scalable analytics infrastructure and real-time data applications. Proficient in Python, SQL, AWS, and clinical data management, with a solid track record in cross-functional collaboration and delivering data-driven insights.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JavaScript, Ruby,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DBT, Data Warehousing, ETL,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Visualization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Tableau, QuickSight, Power BI, Looker, D3.js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Analytics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Scikit-learn, Pandas, NumPy, Apache Spark, Flask,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Terraform,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Governance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PHI, PII, HIPAA Compliance, GDPR, Data Quality Assurance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analytics infrastructure for clinical AI/ML products, enhancing data-driven decision-making across multiple clinical domains and streamlining workflow through effective collaboration with various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frameworks to track key performance indicators (KPIs) and success metrics, improving the visibility and performance evaluation of healthcare products for real-time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data workflows and processing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handling of client data while ensuring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PII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scientists and product managers to translate requirements into robust technical solutions, fostering a culture of cross-team collaboration and shared objectives in product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client engagement by building tools that enable clinical teams to independently conduct case reviews and investigations, which improved accountability and responsiveness to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Proposed and implemented foundational improvements in cloud-based data architecture, facilitating data access and analytics capabilities for a growing portfolio of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in developing and integrating new data visualization tools, leveraging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QuickSight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actionable insights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complex query generation in large datasets, aiding in the analysis and reporting of clinical data to support evidence-based health decisions.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audits on data quality assurance processes to ensure integrity and compliance with healthcare standards, contributing to improved product reliability and safety.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key member in agile teams, engaging in sprint planning and retrospectives that promote iterative improvements to the analytics infrastructure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building scalable cloud solutions, which enhanced team skill sets and promoted knowledge sharing within the department.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systems infrastructure, processes, and compliance measures to ensure clarity and support future enhancements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technologies and industry trends, adapting analytics practices to maintain competitive advantage in the rapidly evolving healthcare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with clinical personnel to identify key data points for monitoring, significantly improving the analytical resources available for healthcare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overall strategic direction of the company by providing insights from data trends, participated in leadership meetings to drive data-informed decisions.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digital solutions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including planning, bidding, and construction management processes, integrating robust analytical tools that improved project visibility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paperless contracting system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modernized file management processes and improved efficiency across departments including project management and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an analytics dashboard that visualized project KPIs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stakeholder reporting and informed decision 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to integrate data collection framework ensuring accuracy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PII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handling and adherence to industry compliance standards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 flow in construction management software through custom API integrations,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data integrity and support operational workflows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implementation of ETL processes to enhance data extraction, transformation, and loading, elevating data accessibility for project analytics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junior staff on integrating analytics tools, promoting a deeper understanding of both technical systems and industry-specific data management approaches.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multidisciplinary teams to identify analytics requirements for engineering programs, successfully translating complex needs into technical specifications for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feedback on product design to ensure functionality met end-user needs based on direct insights collected from stakeholders in construction and civil engineering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 to enhance development workflows, ensuring consistent environments for civil IT applications across multiple stages of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quality assurance protocols to validate data output and analytics results, proactively identifying potential discrepancies and areas for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meetings to convey technical insights related to software performance, shaping future enhancements and aligning project objectives with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