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experienced software engineer with over 11 years of expertise in developing innovative web and mobile applications. Proficient in TypeScript, React, and Node.js with a strong focus on generative AI and agentic systems, committed to creating solutions that deliver real user value in collaborative, fast-paced environments. Excellent ability to integrate AI-driven functionalities and contribute to building scalable distributed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Go,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Redux, LangGraph, LangChain, Express.js, D3.js, Next.js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and Data: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LangChain, scikit-learn, NumPy, Pandas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Visual Studio Code,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Systems and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Distributed Systems, RESTful APIs, GraphQL, Event-Driven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agentic reasoning capabilities for the web application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LangGraph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intuitive user interactions and enhancing the design process of manufacturable hardware designs.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complex AI behaviors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/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improving real-time feedback loops for users and guiding novices through the hardware development process in a seamless manner.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telemetry and logging mechanisms to monitor runtime health, performance metrics, and cost tracking, ensuring system reliability and efficiency across distributed architectures and workloads.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product and electrical engineers to define intelligent ECAD workflows, emphasizing a user-centered approach in the development of the agentic products that revolutionize hardware manufacturing.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evaluation results and translated data into actionable engineering decisions, incorporating user feedback and performance metrics to continuously refine system functionalities and enhance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establishment of agentic patterns, conventions, and best practices within the engineering organization, fostering an environment of innovation and technical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 meetings, sharing insights and solutions that drove team alignment and accelerated the delivery of product features aligned with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new technologies into existing projects, mentoring junior developers in the use of modern frameworks and advocating for best practices in development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scalable systems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handling of asynchronous processes and optimal user experiences during high-demand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remote collaborative sessions to brainstorm solutions to complex problems, leveraging a mix of interpersonal and technical skills to navigate ambiguity and foster team cooperation.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critical thinking and creativity to address challenges in agentic system designs, constantly exploring innovative approaches to software development in a cutting-edge tech landscape and driving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Formulated design patterns that improved code reusability and maintainability, enhancing the overall quality of the codebase and facilitating easier integration of future features and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thorough documentation for code implementations and architectural designs, ensuring clarity and coherence among team members and aiding onboarding processes for new staff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potential performance bottlenecks and proactively optimized the application leading to smoother operations and a better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to ensure adherence to coding standards and fostered a culture of feedback and continuous improvement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Strengthened the development of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at Infotech, focusing on creating digital solutions for the civil IT sector while facilitating smooth integration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features for planning, bidding, and construction management solutions, leveraging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event-driven architecture to enhance user engagement and operational efficiency of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asynchronous components in large-scale applications,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state effectively and reduce UI latency, resulting in a significant improvement in user satisfaction metrics from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and evaluations of new software tools for optimizing paperless contracting workflows, advocating for technological improvements that align with industry trends and customer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gather requirements and translate them into technical specifications, enabling clear communication between development teams and civil engineering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back-end functionalities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a focus on maintaining data integrity and security, ensuring smooth processing of user requests during critical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development of integrated systems that provided seamless communication between different components of the civil engineering applications,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for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cross-discipline team workshops to brainstorm solutions for client-driven features, harnessing diverse team perspectives to address challenges creatively and effectively in project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transition of legacy systems to cloud-based architectures,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reliability and deployment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agile ceremonies to continuously refine project deliverables and ensure alignment with civil engineering requirements and community impact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unit and integration tests, focusing on code quality and reliability of features that supported civil construction project management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findings to management about emerging technology trends in civil IT, ensuring that Infotech remains at the forefront of the competitive landscape in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