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Senior Software Engineer with over 11 years of experience in software development, specializing in web and mobile applications. Proven expertise in building platform infrastructure and collaborating with engineering teams to deliver high-quality AI solutions. Adept in employing cutting-edge technologies to enhance system performance and developer productivity.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Go, Rust,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NestJS, Express.js, React, Vue.js, Angular, Flask, Django,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DynamoDB, MongoDB, Redis, MySQL, SQLite,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Infrastructure:</w:t>
      </w:r>
      <w:r w:rsidRPr="003813CA">
        <w:rPr>
          <w:rFonts w:ascii="Arial" w:eastAsia="Century Gothic" w:hAnsi="Arial" w:cs="Arial"/>
          <w:sz w:val="22"/>
          <w:szCs w:val="22"/>
        </w:rPr>
        <w:t xml:space="preserve"> AWS, Docker, Kubernetes, CI/CD, GitHub Actions, Terraform, EventBridge,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and Integration:</w:t>
      </w:r>
      <w:r w:rsidRPr="003813CA">
        <w:rPr>
          <w:rFonts w:ascii="Arial" w:eastAsia="Century Gothic" w:hAnsi="Arial" w:cs="Arial"/>
          <w:sz w:val="22"/>
          <w:szCs w:val="22"/>
        </w:rPr>
        <w:t xml:space="preserve"> OpenAI API, Anthropic API, RESTful Services, WebSockets, Socket.IO, Third-party API Integration, GraphQL API, API Documentation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Vitest, Jest, SonarQube, NewRelic, Prometheus, Grafana, ELK Stack,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platform primitives for the Agentic Platform, ensuring highly scalable API abstractions and robust developer tools that facilitate AI development across multiple engineering teams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build safety and compliance infrastructure for AI systems, which included composable guardrails, PII detection, audit logging, and privacy-first observability that never leaked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actively with cross-functional teams to understand requirements, providing technical guidance and support to onboard engineers onto the Agentic Platform for efficient usage of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an asynchronous framework for long-running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EventBridge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scalable solution for efficient data handling during agent executions.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engineering practices by creating comprehensive testing frameworks and tools that enforced type safety, performance, and observability metrics for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evaluation infrastructure leveraging systematic quality measurements for non-deterministic outputs, integrating datasets, scoring mechanisms, and CI/CD workflows to enhance reliability in AI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version-controlled prompt management system that supports CI/CD integration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easy updates and modifications of AI model prompts.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SDK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exposed core platform functionalities, enabling developers to create AI-powered features with minimal complexity.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broad architectural decisions and technology selections that ensured adherence to engineering best practices while maintaining high performance and scalability throughout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technical documentation and reference implementations that helped other engineering teams successfully adopt the platform's infrastructure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the Principal Engineer to finalize technical roadmaps for future platform features, ensuring alignment with the organization's strategic objectives and advancing the AI development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improved the user interface and user experience of the platform SDKs, incorporating feedback to increase adoption rates and enhance developer satisfaction during implementation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that integrated safety mechanisms for predictions and insights, enabling compliance with data privacy regulations as mandated by industry standards across all AI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mentoring sessions, nurturing the developmental skills of junior engineers while fostering a culture of collaborative learning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prompt lifecycle management and conducted regular audits on AI performance to ensure long-term success of the AI features across multiple domains.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for the civil IT sector, enhancing digital tools for planning, bidding, and construction management which streamlined project workflows and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 services that facilitated seamless data flow between frontend applications and backend systems, ensuring real-time access to critical project information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user interfaces that enhanced user engagement and streamlined the user experience for planning and inspection tools, providing intuitive ways to access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hosting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configurations and resource allocation for applications, resulting in improved application performance and reduced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digital ecosystem that supported paperless contracting by automating workflows and leveraging cloud storage solutions to increase accessibility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data management framework to ensure compliance with civil IT regulations while promoting secure handling of sensitive information through integrated dashboard tools and reporting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product requirements for new feature development, ensuring the input directly influenced the evolution of tools to meet market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various application types, ensuring data storage solutions were tailored to meet specific project demands without compromising on scalability or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DevOps practices to streamline deployment processes, implementing CI/CD pipelines which reduced deployment times and improved workflow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cross-functional teams on the use of emerging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and 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them to leverage these advanced capabilities in project delivery and client proposals.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standards of quality across software products while mentoring less experienced developers on best practices during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agile ceremonies, including sprint planning and retrospectives, which fostered a collaborative environment for continuous improvement in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