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Proven track record in leading projects, mentoring teams, and delivering high-quality software using full-stack technologies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TypeScript, JavaScript,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Express.js, Apollo Server, GraphQL,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Slack, Trello,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Accounting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focusing on efficient design patterns that support maintainability and future growth for complex financial applications, enhancing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enforced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standards throughout development cycles, fostering an environment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key features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Accounting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ensure alignment between business strategy and technical execution, which improved project efficiency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tests for all new features,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ensure robust software delivery across multiple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feedback and direction on architecture decisions, significantly influencing the roadmap of the technical solutions implemented to meet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troubleshooting protocols for production environments to swiftly identify, isolate, and resolve issues, thereby ensuring system reliability and customer trust in our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teams to develop user-friendly interfaces and seamless experiences, enhancing client satisfaction through improved usability 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enforced coding standards during team sprints, which resulted in a 20% reduction in bugs and faster delivery of features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processes, reducing the number of requests needed to fetch data for user accounts, which yielded speed improvements in the application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migration strategies to transition legacy databases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integrity and adherence to compliance requirements during the process through careful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roadmap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identifying technical risks and opportunities for improvement, influencing strategy development to align with the evolving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project retrospectives, fostering a culture of feedback and adaptive strategies that enhanced team performance and project outcomes in subsequent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monthly workshops on new technologies and industry trends to keep the engineering team informed and engaged on best practices and emerging tools in the software development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solutions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Accounting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enhancing their capabilities and ensuring seamless data synchronizations across internal and external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reduced time to market for significant updates and new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enhancing operational efficiency in the Civil IT sector,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inspection processes for government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standards were met while also optimizing performance and user experience during high-traffic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paperless contracting procedures, facilitating smoother workflows and greater accountability within project management software with extensive customer feedback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ensuring that deliverables aligned with client expectations through effective communication and regular updates during the project lifecycle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design and performance tuning, optimizing queries that processed large datasets from various construction project management systems, enhancing application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clean code, modular design, and unit testing to elevate overall codebase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rituals such as sprint planning and retrospectives, facilitating discussions on projects' progress while striving for continuous improvement in delivery methods and team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iterative design processes for web applications, enabling proactive adjustments to features based on real-time user experience assessments in stakeholder meetings.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software projects, ensuring knowledge transfer and sustainability of the codebase while assisting in onboarding new team members to reduce initial ramp-up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projects into cloud platforms,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best practices and cost management principles while maintaining an eye towards scalability and availability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with design and QA departments, fostering enhanced communication and iteration upon product features before release to ensure customer satisfaction upon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launching initiatives to integrate automation tools within the development workflows to eliminate repetitive tasks and encourage innovation in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