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specializing in web and mobile applications. Proven expertise in developer tools, AI tooling, and infrastructure engineering, coupled with strong leadership skills in improving development workflows and boosting productivity through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Go, C#, Ruby,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React, Angular, Vue.js, HTML5, CSS3, Sass,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Node.js, Express, Django, Flask, Spring Boot,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GitLab CI,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Automation Tools:</w:t>
      </w:r>
      <w:r w:rsidRPr="003813CA">
        <w:rPr>
          <w:rFonts w:ascii="Arial" w:eastAsia="Century Gothic" w:hAnsi="Arial" w:cs="Arial"/>
          <w:sz w:val="22"/>
          <w:szCs w:val="22"/>
        </w:rPr>
        <w:t xml:space="preserve"> AI-assisted Code Review, Automated Testing, Machine Learning, TensorFlow, PyTorch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charge on AI tooling strategy for engineering at Blend360, implementing robust solutions that enhanced developer productivity, enabled faster feature delivery, and simplified workflows across various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developer tools that allowed engineers to efficiently ship high-quality code, improving project timelines while ensuring compliance with security best practices throughout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infrastructure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deployment and scaling of applications while enhancing the overall stability of the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pain points in existing workflows and developed creative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AI-assisted development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processes and boost efficiency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coding, testing, and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improvement within the engineering team and enhancing team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using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review tooling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code quality and ensuring all changes were well-documented, leading to a more maintainable codebase and reduced technical debt.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modular design patterns, breaking down the codebase into manageable components, thus improving testability, maintainability, and enabling more effective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AI technologies regularly, experimenting with integrations and custom solutions that resulted in innovative tools that transformed the way engineers approached coding and testing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the testing process which allowed for faster feedback cycles resulting in better quality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UI testing initiatives in-house, designing automated test frameworks which reduced manual testing efforts and improved code reliability across multiple projects and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processes for multiple high-impact projects, utilizing industry-standard practices for continuous delivery and ensuring minimal downtime during rollouts and version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hands-on workshops to train engineering staff on the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and other development best practices relevant to rapid application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internal documentation practices to ensure all engineering processes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developer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workflows were transparent, fostering a knowledge-sharing environment among engineers that valued communication.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Transformed the way Blend360 engineers approached software development by leveraging cloud-based SaaS solutions to streamline communications, leading to improvements in team collaboration and project transparency.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assessed third-party development tools for integration into the workflow, focusing on those that align with latest industry trends and foster team growth and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innovative solutions at Infotech that enhanced user experience within Civil IT applications, streamlining bidding and construction management processes through intuitive software functionalities and design principles.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full-stack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seamless interaction between user interfaces and backend services, improving operational efficiency in transportation and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in the transportation sector to capture additional requirements, translating these into effective software features while solving complex workflows inherent to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APIs, ensuring they were robust and secure to handle multiple user requests while providing consistent and error-free data exchanges across various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cycles, promoting adaptive planning and incremental delivery, enhancing the responsiveness of the team to changing project demands and user needs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integrating automated testing frameworks to improve development cycle times and ensure high-quality releases in the context of traditional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to migrate legacy systems to modern software architectures,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collaboration and reduce costs associated with on-premises infrastructure.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coding practices and effective use of the code repository, fostering a collaborative team culture that valued knowledge sharing and continuous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key contributor to cross-departmental project teams, ensuring software development aligned with civil engineering protocols and client specifications within the digital solution sphere.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interfaces for construction management platforms,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usability and ensure accessibility compliance across various project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new development technologies and frameworks to ensure the software solutions remained competitive and utilized the latest innovations in digital solutions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software deployment process through the implementation of continuous delivery practices, facilitating quicker responses to user feedback and improving overall system reliability.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