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primarily focusing on web and mobile applications with a strong proficiency in C#, ASP.NET Web API, and other modern technologies. Proven ability to design scalable systems, mentor junior engineers, and drive technical excellence in project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HTML/CSS, Python, Java,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Web API, React, Angular, Dapper, Entity Framework, Node.js,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MSSQL, PostgreSQL, MongoDB, Redis, RabbitMQ, MySQL,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Docker, Kubernetes, Jenkins, Visual Studio, VS Code,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MSTest, NUnit, Selenium, Postman, Jest, Mocha,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Firebase, Heroku, Terraform, Ansible,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and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clinical communications, meeting high availability and performance requirements while adhering to industry standards for health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junior engineers by sharing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unit testing best practices, enhancing their coding skillsets and contributing to their career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and technical design reviews for new feature implementations, ensuring that solutions aligned with organizational goals and maintained high quality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improving efficiency and reducing time-to-market for new features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Owners and QA, to define project requirements and translate them into technical solutions that drive business success in client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various applications to facilitate seamless communication between frontend and backend services, significantly improving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message brokering to optimize data flow between services in a distributed environment, which enhanced system robustness and reliability in processing requests.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query optimization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leading to enhanced data retrieval speeds and overall application responsiveness during high traffic.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fostering a culture of constructive feedback and continuous improvement, while ensuring adherence to best practices in coding methodologies and software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monitoring tools such as Grafana to track application performance and reliability, responding proactively to issues before they affect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including Scrum, managing daily stand-ups and sprint planning sessions to align team objectives and effectively prioritize tasks for optimal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ORM capabilities to simplify data access while maintaining robust database interactions, facilitating rapid application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developing a telecommunications app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cutting-edge solutions that significantly enhanced patient engagement and communication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testing strategies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reductions in bug rates and improved software reliability upon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trends in the healthcare IT domain, adapting best practices to enhance software offerings that improve patient care and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for civil IT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for planning and construction management tools, enhancing usability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back-end development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dynamically integrated services that streamlined bidding and contracting workflows for various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schemas and optimized queries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robust data management solutions, ensuring the integrity and performance of civil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in the civil engineering sector to gather requirements and translate business needs into technical specifications for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transformation of paper-based processes into efficient digital workflows, driving significant operational improvements in civil contract management and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team-oriented environments, promoting the exchange of ideas and collective problem-solving among engineers, architects, and contractor clients to produce high-quality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on-the-job training for new hires, instilling essential coding practices and fostering an appreciation for clean code and software documentation among junior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applications to modern architectures, improving accessibility, maintainability, and overall performance of civil IT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troubleshooting of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resolution of issues and high software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through continuous integration practices,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processes and enhance development efficiency across teams involved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protocols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functionality and validate changes, achieving enhanced software stability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knowledge-sharing sessions and technical workshops focusing on the adoption and transition to cloud-based solutions, increasing team capability in modern software deployment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