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development. Proven expertise in IVR and ACD systems, coupled with extensive experience in cloud technologies and NICE CXone solutions. Adept at mentoring and collaboration to drive project success and ensuring high quality in deliverables.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JavaScript, Python, SQL, Node.js, HTML/CSS,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React, Angular, Django, Flask, Express.js, NICE CXone, Twilio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Microsoft Azure, Heroku, Salesforce, Five9, Genesys Cloud, Talkdesk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Communication &amp; Collaboration Tools:</w:t>
      </w:r>
      <w:r w:rsidRPr="003813CA">
        <w:rPr>
          <w:rFonts w:ascii="Arial" w:eastAsia="Century Gothic" w:hAnsi="Arial" w:cs="Arial"/>
          <w:sz w:val="22"/>
          <w:szCs w:val="22"/>
        </w:rPr>
        <w:t xml:space="preserve"> JIRA, Confluence, Slack, Microsoft Teams, Zoom, Git, GitHub,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 Tools:</w:t>
      </w:r>
      <w:r w:rsidRPr="003813CA">
        <w:rPr>
          <w:rFonts w:ascii="Arial" w:eastAsia="Century Gothic" w:hAnsi="Arial" w:cs="Arial"/>
          <w:sz w:val="22"/>
          <w:szCs w:val="22"/>
        </w:rPr>
        <w:t xml:space="preserve"> Jest, Selenium, Postman, Jasmine, JUnit, Mockito, Cypress,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scalable </w:t>
      </w:r>
      <w:r w:rsidRPr="003813CA">
        <w:rPr>
          <w:rStyle w:val="span"/>
          <w:rFonts w:ascii="Arial" w:eastAsia="Century Gothic" w:hAnsi="Arial" w:cs="Arial"/>
          <w:b/>
          <w:bCs/>
          <w:sz w:val="22"/>
          <w:szCs w:val="22"/>
        </w:rPr>
        <w:t xml:space="preserve">cloud contact center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NICE CXone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performance and customer satisfaction across various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w:t>
      </w:r>
      <w:r w:rsidRPr="003813CA">
        <w:rPr>
          <w:rStyle w:val="span"/>
          <w:rFonts w:ascii="Arial" w:eastAsia="Century Gothic" w:hAnsi="Arial" w:cs="Arial"/>
          <w:b/>
          <w:bCs/>
          <w:sz w:val="22"/>
          <w:szCs w:val="22"/>
        </w:rPr>
        <w:t xml:space="preserve">IVR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facilitating their onboarding process by conducting comprehensive training sessions and code reviews to ensure adherence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with </w:t>
      </w:r>
      <w:r w:rsidRPr="003813CA">
        <w:rPr>
          <w:rStyle w:val="span"/>
          <w:rFonts w:ascii="Arial" w:eastAsia="Century Gothic" w:hAnsi="Arial" w:cs="Arial"/>
          <w:b/>
          <w:bCs/>
          <w:sz w:val="22"/>
          <w:szCs w:val="22"/>
        </w:rPr>
        <w:t xml:space="preserve">CXone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 seamless omnichannel customer experience that improved responsiveness and efficiency in support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strategies for various </w:t>
      </w:r>
      <w:r w:rsidRPr="003813CA">
        <w:rPr>
          <w:rStyle w:val="span"/>
          <w:rFonts w:ascii="Arial" w:eastAsia="Century Gothic" w:hAnsi="Arial" w:cs="Arial"/>
          <w:b/>
          <w:bCs/>
          <w:sz w:val="22"/>
          <w:szCs w:val="22"/>
        </w:rPr>
        <w:t xml:space="preserve">cloud-based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production bugs and improving overall software quality, thereby fostering a culture of excellence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bugs identified in </w:t>
      </w:r>
      <w:r w:rsidRPr="003813CA">
        <w:rPr>
          <w:rStyle w:val="span"/>
          <w:rFonts w:ascii="Arial" w:eastAsia="Century Gothic" w:hAnsi="Arial" w:cs="Arial"/>
          <w:b/>
          <w:bCs/>
          <w:sz w:val="22"/>
          <w:szCs w:val="22"/>
        </w:rPr>
        <w:t xml:space="preserve">QA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collaboration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document issues and share solutions with team members rapidly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enhancing application features by leveraging modern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customer demands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version control and system integration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platforms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collaboration and streamlining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A/B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evaluate different user interface design options within applications, informing decision-making through data-driven analysis to enhance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knowledge-sharing sessions on industry trends related to </w:t>
      </w:r>
      <w:r w:rsidRPr="003813CA">
        <w:rPr>
          <w:rStyle w:val="span"/>
          <w:rFonts w:ascii="Arial" w:eastAsia="Century Gothic" w:hAnsi="Arial" w:cs="Arial"/>
          <w:b/>
          <w:bCs/>
          <w:sz w:val="22"/>
          <w:szCs w:val="22"/>
        </w:rPr>
        <w:t xml:space="preserve">cloud telephony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innovative work environment and continuous learning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ceremonies, enhancing communication and collaboration within the team and ensuring that project goals were met effectively and on time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boosting operational efficiency and laying the groundwork for future growth and scalability in client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quality and maintainability standards, actively providing constructive feedback to both peers and junior engineers, resulting in improved codebase clarity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third-party tools to enhance the functionality of </w:t>
      </w:r>
      <w:r w:rsidRPr="003813CA">
        <w:rPr>
          <w:rStyle w:val="span"/>
          <w:rFonts w:ascii="Arial" w:eastAsia="Century Gothic" w:hAnsi="Arial" w:cs="Arial"/>
          <w:b/>
          <w:bCs/>
          <w:sz w:val="22"/>
          <w:szCs w:val="22"/>
        </w:rPr>
        <w:t xml:space="preserve">cloud contact center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effectively broadening the scope of offered services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training modules on </w:t>
      </w:r>
      <w:r w:rsidRPr="003813CA">
        <w:rPr>
          <w:rStyle w:val="span"/>
          <w:rFonts w:ascii="Arial" w:eastAsia="Century Gothic" w:hAnsi="Arial" w:cs="Arial"/>
          <w:b/>
          <w:bCs/>
          <w:sz w:val="22"/>
          <w:szCs w:val="22"/>
        </w:rPr>
        <w:t xml:space="preserve">self-service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chatbot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equipping clients with knowledge to leverage these technologies and improve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feedback sessions to gather insights and refine product features, demonstrating strong commitment to client success and product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w:t>
      </w:r>
      <w:r w:rsidRPr="003813CA">
        <w:rPr>
          <w:rStyle w:val="span"/>
          <w:rFonts w:ascii="Arial" w:eastAsia="Century Gothic" w:hAnsi="Arial" w:cs="Arial"/>
          <w:b/>
          <w:bCs/>
          <w:sz w:val="22"/>
          <w:szCs w:val="22"/>
        </w:rPr>
        <w:t xml:space="preserve">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projects, integrating innovative </w:t>
      </w:r>
      <w:r w:rsidRPr="003813CA">
        <w:rPr>
          <w:rStyle w:val="span"/>
          <w:rFonts w:ascii="Arial" w:eastAsia="Century Gothic" w:hAnsi="Arial" w:cs="Arial"/>
          <w:b/>
          <w:bCs/>
          <w:sz w:val="22"/>
          <w:szCs w:val="22"/>
        </w:rPr>
        <w:t xml:space="preserve">IT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operational workflows and reduced manual processes in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gather requirements and design user-friendly software solutions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client needs were effectively addressed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modeling and query optimization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reporting and analysis of operational data, which contributed to improved decision-making processes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build scalable applications for project management, enhancing efficiency by streamlining communication and documentation processes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develop and execute testing procedures, ensuring that software developed met the highest standards of functionality and usability before delivery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outlining software functionalities and systems architecture, serving as a vital resource for both internal teams and client reference during onboarding.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training sessions, educating key users on utilizing new software tools effectively, which resulted in improved proficiency and user satisfaction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 projects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interoperability between various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applications and external systems to enhance workflow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project management practices, including sprint planning and retrospectives, to foster team collaboration while adhering to deadlines and maintaining high-quality standards 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team productivity in project management, leading to enhanced communication and tracking of project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platforms, ensuring continuity in service delivery while enhancing system performance and security compliance throughout the transition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engineers and project managers to design innovative software solutions leveraging </w:t>
      </w:r>
      <w:r w:rsidRPr="003813CA">
        <w:rPr>
          <w:rStyle w:val="span"/>
          <w:rFonts w:ascii="Arial" w:eastAsia="Century Gothic" w:hAnsi="Arial" w:cs="Arial"/>
          <w:b/>
          <w:bCs/>
          <w:sz w:val="22"/>
          <w:szCs w:val="22"/>
        </w:rPr>
        <w:t xml:space="preserve">cloud infrastructures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scalability and flexibility in project-based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