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Proven expertise in utilizing .NET, Angular, and cloud technologies while fostering robust collaboration and adaptability within dynamic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Python, HTML/CSS,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.NET Core, ASP.NET, Entity Framework,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Cloud/DevOps:</w:t>
      </w:r>
      <w:r w:rsidRPr="003813CA">
        <w:rPr>
          <w:rFonts w:ascii="Arial" w:eastAsia="Century Gothic" w:hAnsi="Arial" w:cs="Arial"/>
          <w:sz w:val="22"/>
          <w:szCs w:val="22"/>
        </w:rPr>
        <w:t xml:space="preserve"> AWS, Azure, Google Cloud,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Tools/Systems:</w:t>
      </w:r>
      <w:r w:rsidRPr="003813CA">
        <w:rPr>
          <w:rFonts w:ascii="Arial" w:eastAsia="Century Gothic" w:hAnsi="Arial" w:cs="Arial"/>
          <w:sz w:val="22"/>
          <w:szCs w:val="22"/>
        </w:rPr>
        <w:t xml:space="preserve"> Visual Studio, Git, JIRA, Trello,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ensuring a seamless user experience in cloud environments through adoption of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implement features that align with business objectives, utilizing agile methodologies to drive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testing to secure application reliability,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 (TDD)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forward-thinking quality assurance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optimized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retrieval and processing essential for high-traffic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and services into applications to enrich functionality and provide enhanced user experiences, notably utilizing RESTful and GraphQL practices to facilitate data interchange.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development processes and practices, advocating for code reviews and collaborative discussions to elevate code quality among peers in a remote work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insights on best practices in software engineering and technology usage, fostering an environment of knowledge exchange and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project tracking, manage sprints, and prioritize backlogs effectively, ensuring timely deliveries of project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DevOps initiatives by integrating continuous deployment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server deployment, and enhancing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robust authentication mechanisms and ensuring compliance with industry security standards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architecting efficient user interfaces through adaptive design principles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for high responsiveness and performance across multiple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establish project scopes and deliverables, translating technical terms into understandable concepts to align stakeholders with project goals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logging solutions for applications,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health and user activity, proactively addressing issues before they affect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solutions to problems encountered in production environments, using troubleshooting skills and insights gained from monitoring data to quickly and effectively rectify software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bi-weekly sprint planning meetings, sharing knowledge and input to influence project direction and resource allocation for optimal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software solutions tailored for the civil IT sector, focusing on applications that facilitate planning, bidding, and management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understand their operational needs, translating them into functional specifications and technical designs for software products that increase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existing processes by developing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and improving workflows in project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web projects, providing modern and responsive user interfaces that successfully engage users and meet project requirements across various client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design of a comprehensive inspection management system that reduced paper-based processes through digital transformation solutions, enhancing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documentation for both internal processes and development workflows, ensuring clarity and organization that assists team members in understanding project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databases to create efficient data handling solutions for project management tools, ensuring data integrity and availability for users, particularly during peak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applications to safeguard sensitive data, ensuring compliance with standards like GDPR and safeguarding against potential vulnerabilities.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for internal teams to upskill staff on new technologies and methodologies, supporting knowledge dispersion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fostering a culture of improvement and accountability, while ensuring high-quality standards in software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customers to gather feedback and apply it to product iterations, thus enhancing customer satisfaction and product functionality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development practices to enable a responsive software development lifecycle for projects across various phases, from conception through deployment and maintenance.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