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focusing on web and mobile applications. Proven proficiency in Python, React, and cloud technologies, with a strong background in SaaS solutions and data engineering, backed by hands-on experience in building scalable applications. Adept at architecting complex systems, performing in-depth code reviews, and pioneering industry best practices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FastAPI, Flask, Django, Angular, ASP.NET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ETL, Context Engineering, LangChain, LangGraph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Travis CI, Ansible, Bamboo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Pytest, Postman, Selenium,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an agile team to design and implement modular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high-quality deliverables aligned with project deadlines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a scalable AI-First SaaS application,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performance and reliability while in accordance with industry best practices for cloud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focusing on both human and AI-generated code, ensuring consistent quality, security, and compliance with coding standards prevalent in modern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engineers in understanding AI tool integration, critical thinking, and effective software design principles to foster a collaborative and innovative engineering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CI/CD pipeline optimization, promoting efficient deployment strategies that incorporate automated testing,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 orchestration, and continuous monitoring practices to enhance production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avoid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vulnerabilities by implementing stringent security measures and validating data inputs for various APIs used in the application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in the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cultivating a culture of continuous learning and improvement to enhance both individual and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the creation of agent tool playbooks, initiating an AI training process that improved system efficiency and reduced manual interventions required during software updates and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system scalability through careful monitoring of performance metrics in production, allowing for timely interventions to prevent downtime and ensure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coding practices for modular engineering tasks, translating high-level product goals into clear, actionable items while aligning with the overarching service architecture concepts.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 and maintain DevOps practices within the team, focusing on joint responsibility for both development and operational aspects of software performance monitoring and fault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interfaced with cross-functional teams to gather requirements and validate design decisions, ensuring that the final product met client and industry expectations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for integrating new features into existing systems, ensuring minimal disruption to ongoing operations, and increasing user engagement with modern tool 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active role in the evolution of the project's technical stack based on current industry trends, adopting new tools when necessary to stay ahead of the competition.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feedback sessions to derive actionable insights and iterated on product features based on user experience studies conducted in multiple global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end-to-end solutions for civil IT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single-page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processes in construction management and bidding.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deliver digital solutions that enhanced project management efficiency,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analysis of user-generated feedback and project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sensitive data protection strategies in service infrastructure to comply with industry standards, focusing on transaction security, API management, and session handling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for government and enterprise applications, ensuring they were intuitive and aligned with UX design principles,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interaction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agile practices to the team, enhancing collaboration and ensuring that features were developed iteratively and with regular stakeholder engagement to drive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technology adoption, such as automated workflows, file management solutions, and state estimation algorithms aimed at construction project accuracy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several projects focused on innovating paperless contracting solutions, integrating sophisticated data management systems to reduce operational delays and improve client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cross-functionally within IT to ensure software best practices were adhered to in product planning and inspections,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isolated environments for development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managers to translate requirements into technology solutions, ensuring that end-user needs were prioritized during the development of civil operational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improved response times significantly by fine-tuning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indexing and caching strategies used in the project's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applications to microservices architecture, which improved system flexibility and scalability in project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process bottlenecks and recommended structural adjustments to software operations, ensuring product features met compliance and regulatory requirements put forth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