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software development experience, specializing in web and mobile applications. Proven expertise in designing and developing scalable APIs, utilizing modern frameworks and agile methodologies, with a strong commitment to building innovative solutions that enhance user experiences and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JavaScript, TypeScript, SQL, NoSQL, HTML/CSS, Bash/Shell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Django, FastAPI, Rails, React, NextJS, Angular,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Practices:</w:t>
      </w:r>
      <w:r w:rsidRPr="003813CA">
        <w:rPr>
          <w:rFonts w:ascii="Arial" w:eastAsia="Century Gothic" w:hAnsi="Arial" w:cs="Arial"/>
          <w:sz w:val="22"/>
          <w:szCs w:val="22"/>
        </w:rPr>
        <w:t xml:space="preserve"> Git, JIRA, Confluence, Docker, Kubernetes, CI/CD, Agile, 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Unit Testing, Integration Testing, Selenium, PyTest, Jest, Mocha,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MySQL, PostgreSQL, MongoDB, Redis, SQLite, Elasticsearch, Oracle,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designers, and engineers to design and develop robust APIs that enhance system performance and are scalable for future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develop and maintain clear technical documentation for software applications, ensuring consistent knowledge sharing and understanding across teams and aligning with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code reviews and utilized analytical problem-solving skills to identify software defects, improve code integrity, and maintain high-quality standards across multiple projects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areas for improvement within the software development process, proposing modifications that increased efficiency and delivered measurable results while ensuring continuous integration and delivery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testing coverage and reliability across software applications while ensuring optimal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various back-end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key system components that contributed to application efficiency and user satisfaction for our shipping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and integrated new technologies and industry trends into existing systems, ensuring our technology stack remained current and effective in meeting business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actively applying knowledge to enhance application capabilities and future-proofing our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of existing software applications and implemented optimizations that effectively reduced load times while improving user experience and satisfaction with our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software architecture, ensuring all systems were developed under the same set of standards and practice methodologies to achieve coherence across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best practices in software design and backend development, fostering a culture of continuous improvement and professional growth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new monitoring tools and practices, enhancing the team's ability to identify and respond to software issues proactively, while also improving system reliability and end-user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into our software solutions, ensuring seamless functionality and enhanced capabilities by leveraging common APIs and libraries widely used in the shipping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enhancing Agile practices within the team, effectively contributing to sprint planning, retrospectives, and ensuring tasks were completed in a timely manner according to prioritized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 proof-of-concept for a new shipping integration model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NextJS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showcasing the potential of real-time data processing and delivery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software solutions in alignment with the company's goals, focusing on building systems to integrate construction management tools with application user interfaces to enable seamless data 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programming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internal tools for the bidding and planning processes within the IT solutions provided, enhancing user engagement and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project managers, designers, and contractors to understand their needs and translate them into effective software specifications that safe-guard project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processes, focusing on system interoperability and on increasing data accuracy while facilitating the exchange of information across multiple platforms in the construction management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CI/CD practices that supported faster deployment cycles and minimized downtime during system updates and enhancements for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tasks and maintain clear documentation, allowing teams to stay aligned and updated on project progress.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 processes to uphold quality standards across developed applications while fostering team collaboration around best practices in software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database 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processes and ensuring data integrity across applications utilized by engineers and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promoted best practices within team projects, contributing to smoother transitions from development to integration phases in the IT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range of APIs in support of product offerings that streamlined contractor access to essential services, directly improving engagement with software providing construction management support.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user-friendly interfaces that allowed project stakeholders to manage construction documents directly from the software platform, fostering higher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proactive troubleshooting for deployed applications, utilizing analytical skills to ensure continuous service delivery by swiftly addressing issues after launch.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