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Proven expertise in developing scalable technologies in supply chain systems using modern frameworks and tools, with a strong emphasis on collaboration and adaptability in a remote-first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Java,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NestJS, React, Redux, Express.js, GraphQL,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Firebase, Redis, MySQL, Cassandra,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(GCP), AWS, Docker, Kubernetes, Jenkins, Terraform,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Jest, Mocha, Chai, Webpack, Babel, VS Code, Postman,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features for the supply chain management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NestJS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manufacturing automation processes to optimize order flows and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stakeholders during the rapid development of features, aligning engineering efforts with business needs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effective communication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efficient order routing logic to enhance and automate the dispatch process, successfully reducing operational delays by implementing asynchronous backend systems that can efficiently handle high traffic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product through continuous integration and deployment (CI/CD) practices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agile development processes that improved the team's responsiveness to changing business priorities.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architecture of complex scalable systems by participating in code reviews and design discussions, promoting best practices, and ensuring all deployed software met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and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methodologies, fostering a culture of learning and improvement within the remote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addressed system bottlenecks and contributed to troubleshooting sessions, utilizing robust logging tools and performance analysis techniques to maintain smooth operation of large-scale systems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integrated with front-end components, facilitating real-time data visibility for order statuses while enhancing user engagement through responsive UI elements.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cross-functional teams focusing on quick iterations of product features,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to dynamic project requirements and ensure stakeholder satisfaction throughout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software development lifecycle from concept through to successful launch, focusing on delivering high-quality software products that align with Dandy's operational goals and mission.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Tech-led initiatives to build out frameworks for automated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catching bugs early in the development phase and enhancing overall system reliability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loops with operations to gather insights into pain points, using this information to drive feature development that directly addresses the needs of clinicians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strong relationships within the tech organization, actively participating in collaborative work sessions to align product development efforts with clear, concise project goals, and deadlines while maintaining transparency about project progress.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retrieval, which significantly improved the flexibility and efficiency of data fetching within the application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quarterly reviews to identify future engineering challenges and vast opportunities for scalability, thus directly contributing to the long-term development strategy at Dandy.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operating in the civil IT sector, focusing on improving functionalities for planning and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teams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large datasets, ensuring efficient extraction and manipulation of geospatial data for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web-based tools that streamlined bidding processes for construction projects by employing modern development practices and frameworks, enhancing user experience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and hosting solutions, enabling scalable and resilient structures that supported client applications designed for digital inspections and paperless contracting while handling increasing client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codebases by refactoring legacy systems to enhance performance and maintainability, applying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and collaborating with team members across different time zones.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iterative development environment, consistently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fostering team collaboration through effective branching strategies and regular code reviews with peers.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mobile-responsive applications ensuring compatibility across various devices, which significantly increased client engagement and satisfaction by providing real-time access to project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cross-functional 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between software engineering, UI/UX design, and product management teams, improving the overall product development flow and reducing the time to market for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all necessary enhancements for existing applications, proactively identifying issues that affected usability and working on solutions in a timely manner to maintain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documentation workshops for stakeholders to facilitate the adoption of new software tools, ensuring a smoother transition from traditional to digital solutions in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implementation of secure coding standards within the software development lifecycle, addressing vulnerabilities associated with web applications to protect sensitive user data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to implement automated CI/CD pipelines enhancing deployment speed and bringing robustness to the testing phase before releases, resulting in increased confidence in software delivery and operation.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