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extensive experience in building scalable web applications. Expertise in Ruby on Rails, PostgreSQL, and high-performance API design, driving technical solutions that enhance product delivery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Python, Java, Go,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StimulusJS, React, Vue.js, Node.js, Express.js, Sidekiq,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Git, Jenkins, Terraform, AWS,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JSON, SOAP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customer needs and translating requirements into efficient functional software that enhanced user experience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designers and product managers to address customer feedback and deliver innovative solutions, ensuring smooth product launches and updates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robust, scalable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improving response times for critical business functions, contributing to higher system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data storage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data integrity and optimizing query performance to support real-time application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enhanced existing codebases, implementing necessary changes to comply with best practices, improving maintainability, and increasing engagement levels among the development team through mentoring.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small team of developers using Agile methodologies, promoting transparent communication and fostering an adaptable atmosphere that welcomed feedback and iterative improvements for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development practices while learning from the experiences of peers to continuously refine technical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API specifications and application architecture to facilitate knowledge transfer and provide clear guidance to new developers integrating into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rigorous testing protocols were in place by implementing unit, integration, and end-to-end testing frameworks, significantly reducing bugs in production releases and increasing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productivity by integrating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more efficient deployment processes and quicker resolution of issues in staging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software security practices by implementing encryption protocols and regular security audits, ensuring compliance with industry standards and safeguarding customer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best practices while encouraging participation in code reviews and knowledge-sharing sessions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explored and integrated modern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development lifecycle and improving deployment consistency across multiple environments for production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enhancement of existing project architectures by dissecting complex systems into manageable components, facilitating easier updates and scalability across platforms, and ensuring project longevity.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mechanisms to proactively identify potential improvements in application features, resulting in a more intuitive product experience aligned with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 schemas for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data modeling and relationships to support business logic and integration with various front-end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RESTful APIs for various applications within the civil IT spectrum, focusing on integration with third-party services, thereby extending the capabilities of existing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Simultaneously collaborated with cross-disciplinary teams on projects focused on civil engineering, emphasizing technical solutions that streamline construction management processes and facilitate efficient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using frameworks that supported TDD principles, ensuring reliability and long-term sustainability of software while reducing time spent on QA and improving developer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specifications and proposals for project deliverables, effectively communicating project scope and deliverables to stakeholders including clients and internal teams, improving alignment on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performance through code refactoring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caching, which significantly improved load times and enhanced user interactions during peak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architectural support for new projects focusing on civil IT solutions, ensuring feasibility and alignment with project goals while managing stakeholder communications effectively throughout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meetings and other Agile rituals regularly, maintaining a focus on delivering high-quality features while accommodating evolving project requirements and customer advice, facilitating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civil IT processes including digital solutions for planning and construction management, creating user guides and training materials for internal and client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projects related to web development, enhancing skills in collaborative programming while promoting reusable components and best practices for coding standards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initiatives targeting AWS and cloud integrations, ultimately integrating cloud server solutions into applications to modernize infrastructure and improve overall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a high-performing engineering culture at Infotech by advocating for knowledge-sharing initiatives, thus ensuring continuous improvement of practices and technology adoption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