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comprehensive software development experience in designing and implementing robust web and mobile applications. Proven ability to lead teams while mentoring engineers and collaborating effectively with stakeholders. Demonstrates solid expertise in AWS, Ruby on Rails, Python, and full-stack development, with a focus on delivering scalable digital services. Committed to enhancing user experience and driving technological innovation in the public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Python, JavaScript, CSS, HTML, SQL, TypeScript,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Django, Flask, Bootstrap, jQuery,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AWS RDS, MongoDB, Elasticsearch,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CI/CD, Terraform, Jenkins,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Confluence, Slack, Visual Studio Code, GitHub, Bitbucket,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to architect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engineers on best practices and ensuring adherence to coding standards while delivering high-quality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translated them into functional specifications, fostering clear communication to streamline the development lifecycle and enhance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deployed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retrieval capabilities, ensuring user data accessibility and enhancing performance for federal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increasing application reliability within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and mentorship to junior engineers, promoting a culture of continuous learning and collaboration within the team to elevate overall expertise and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interviews, utilizing strong problem-solving skills to assess candidates and enhance team capacity through strategic hiring.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legacy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for migration and modernization to align with current technological advancements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accountability for application health by diagnosing and resolving issues proactively, informing team members of incidents to drive educational initiatives and process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 participation in sprint planning to ensure timely delivery and alignment with client objectives, integrating feedback promptly to refine development strategies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collaboration and efficiency in project execution while adapting processes to better fit team dynamics and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architecture, enabling scalability and maintainability of applications while mentoring others on achieving optimal results within designated timelines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database management and optimization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integrity and performance across various projects for federal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performance, ensuring responsive design and seamless user experiences across different devices and platforms through collaborative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ensuring compliance with federal regulations and safeguarding user data while fostering trust and reliability in delivered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roadmaps and strategic planning sessions, aligning technical goals with business objectives and maximizing the impact of delivered digital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digital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IT sector, enhancing project efficiency and service delivery through technology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planners and contractors, to develop software applications that streamline processes in bidding and project management for civil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web applications, improving user engagement and satisfaction while participating in iterative testing and continuous feedback loops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consulting for paperless contracting systems, integrating key technologies to modernize workflows and reduce operational overhead for government contractor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adoption of Agile practices, facilitating stand-ups and retrospectives that promoted team productivity and raised awareness of potential project challenges and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mobile-compatible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across multiple devices while meeting strict regulatory standards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audits and system reviews to maintain compliance with industry standards, strengthening security measures and enhancing user trust in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project management dashboards,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reporting and analytics, thereby improving decision-making for federal agencies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end-users to gather feedback during beta testing phases, adapting features and functionality based on user input to ensure applications were meeting intended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integrations with legacy applications, ensuring data consistency and promoting modernization initiatives while training teams on best practices along the way.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end-to-end solution delivery in civil IT projects, harnessing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expertise for backend development and strengthened team collaboration through shared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encapsulate services within microservices architecture, ensuring the flexibility and scalability of applications built for clients in the civil infrastructure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