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11 years of experience in backend development, focusing on web and mobile applications. Proficient in building scalable systems utilizing Kotlin, Spring Boot, TypeScript, AWS, and Kubernetes. Passionate about improving developer productivity and engineering processes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TypeScript, Java, Python, JavaScript, SQL, HTML/CSS,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Gradle, Ktor, Express.js, React, Vue.js, Hono,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Kubernetes, Docker, Terraform, SQS, SNS, GitLab CI,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SQLite, Cassandra,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Mockito, Selenium, Cypress, New Relic, Prometheus, Grafana,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critical backend platform services using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shared capabilities such as billing and user permissions across organization-wide applications, enhancing productivity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libraries and frameworks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Bun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developer productivity by streamlining the integration of common functionalities and promoting consistency in codebase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maintained robust APIs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inter-service communications, ensuring seamless integration and functionality between multiple internal and external systems within the software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clean coding practices and conducted thorough code reviews to promote high standards in software development, boosting team collaboration and knowledge sharing across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pipelines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the time to production for new features and maintaining a stable delivery framework that supports continuous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strategies by participating in discussions concerning trade-offs between various frameworks and tools, aiming to enhance both performance and maintainability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solutions using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structured logging and observability into backend services, which improved response times and facilitated better debugging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designers, and other engineers to gather and understand requirements, ensuring the solutions developed are user-centric and aligned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engineers, championing best practices and fostering a culture of continuous improvement within the team, contributing to a more effective and knowledgeable workforce.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gather insights on client requirements and developed platform solutions that effectively addressed stakeholder concerns, exemplifying a strong client-focused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innovative techniques for performance optimization in SQL databases, enhancing overall application responsiveness and ensuring efficient data handling throughout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internal tools that facilitated enterprise users' workflows, significantly improving productivity while reducing support issues related to UI inconsistencies, ultimately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sprint planning and retrospectives to enhance team efficiency, ensuring that project backlogs were continuously prioritized according to business impact and resources available.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modern libraries for frontend development, working collaboratively with frontend teams to ensure the complete solutions fulfill deployment objectives and business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code quality assurance by establishing and maintaining unit tests and integration tests for key backend components, fostering a culture of accountability and technical excellence in coding.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software solutions tailored for the civil IT sector,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construction management processes and improve external contractor digital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APIs to facilitate secure and efficient data exchanges between various civil IT applications, focusing on interoperability while ensuring compliance with engineering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relational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associated with construction projects, implementing performance tuning measures that significantly enhanced query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gather requirements for software solutions aimed at improving bidding processes, enabling clearer delineation of tasks and responsibilities across involved stakeholder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testing and deployment of digital solutions for project inspection and management tools, ensuring that functionalities meet the necessary industry requirements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transition to paperless contracting solutions, leveraging modern integrations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systems to facilitate smooth workflows amid operational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deployment, increasing deployment efficiency while minimizing potential bottlenecks across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UI/UX designers to enhance user interfaces for mobile applications serving project stakeholders, ensuring an intuitive and responsive user experience was maintained throughout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during system upgrades and transformations, empowering clients to adopt new digital tools while minimizing disruptions to ongoing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conducted training for users to maximize effective usage of digital tools tailored for planning, inspection, and project management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improve software quality through regular code audits and refactoring sessions, ensuring development adherence to best practices and technical standards that align with civil IT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teamwork and collaborative problem-solving through regular brainstorming sessions with cross-functional teams, further enhancing the strategic development of innovative civil IT solutions that meet client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