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specializing in backend services and integration pipelines within cloud environments. Adept at building robust, scalable systems utilizing AWS technologies and developing integration solutions with a focus on event-driven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Python, PHP, JavaScript,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AWS Lambda, AWS API Gateway, DynamoDB, Kinesis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OpenSearch, Kafka, SQS, EventBridge, SNS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Terraform, AWS CDK, ECS,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Serverless, Node.js, Express, Spring,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Monitoring:</w:t>
      </w:r>
      <w:r w:rsidRPr="003813CA">
        <w:rPr>
          <w:rFonts w:ascii="Arial" w:eastAsia="Century Gothic" w:hAnsi="Arial" w:cs="Arial"/>
          <w:sz w:val="22"/>
          <w:szCs w:val="22"/>
        </w:rPr>
        <w:t xml:space="preserve"> Datadog, Jenkins, Git, CloudWatch,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webhook endpoints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inbound partner data synchronization, ensuring compliance with industry standards in cloud services and integration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managed synchronization pipelines to efficiently process data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Kinesis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streams, ensuring a robust connection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HubSpot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strategic systems with minimal latency and high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ingestion and indexing pipelines that facilitated quick data delivery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additional persistence layers, maintaining data integrity across diverse infrastructure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EventBridge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scalable data flow that seamlessly handles asynchronous data processing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resilient systems adhering to retry logic and idempotency principles for enhanced reliability in data processing, thereby reducing operational risks and enhancing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code across various technologies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in coding standards and performance optimization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comprehensive data contracts and validation rules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 Schema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facilitating clear communication and minimizing integration errors across teams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monitored, and maintained backend services while leveraging observability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swift troubleshooting and ensuring continuous service availability for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including Backend,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teams to ensure consistent integration across pipelines, promoting a culture of teamwork and innovation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production issues promptly, optimizing the performance of integration pipelines and enhancing reliability for mission-critical data flows, effectively maintaining high standards of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optimized cloud infrastructure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environments and facilitating continuous integration and deployment processes within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implementing industry trends such as serverless architectures and microservices, enhancing modularity and scalability while reducing deployment cycles for rapid iterations on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continuous learning by experimenting with emerging technologies in cloud infrastructure to remain ahead of industry trends and improve workflow efficiencies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open communication with stakeholders about project progress, using agile methodologies to enhance responsiveness to changing requirements and evolving project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quality and testing,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deployment processes and maintain high standards in software deliveries.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integrated solutions tailored for civil IT, facilitating seamless communication between planning, bidding, and construction management through innovative digital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backend systems that efficiently handled large datasets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performance and enhancing user experience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integration strategies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compliance with industry regulations and fostering greater efficiency in documentation and project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to support functionalities across digital solutions in civil IT, promoting better connectivity and service delivery to clients and partners.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processing workflows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ideal for large-scale construction datasets, ensuring timely access and improved decision-making capabilities for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deploying and maintaining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scalability for applications serving digital transformations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ensure that the backend infrastructure supported intuitive user interfaces, enhancing the overall user experience across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integration and continuous deployment practices to streamline the software release process, ensuring timely migrations of features requested by clients and adapting to feedback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and performance testing to identify bottlenecks and collaboratively implement solutions, improving overall efficiency and reliability of digital solutions in civil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 modeling and architecture design to optimize information flow within digital systems, ensuring that integration pipelines met business needs and expanded operational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uptime and response rates, implementing alerting systems to manage incidents effectively and minimize disruption in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adapting to team requirements and contributing to continuous improvement efforts in software development lifecycle aligning with civil IT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