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developing robust web and mobile applications, specializing in Go, Quality Assurance, and Identity and Access Management. Proven ability to lead high-stakes projects autonomously, apply deep technical knowledge, and foster team collaboration to ensure code quality and performance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Ruby, Bash,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Gin, Echo, Gorilla Mux, JUnit,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Bitbucket,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macOS, Windows, Ubuntu, CentOS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Selenium, JUnit, Postman,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Terraform,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mission-critical applications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Identity and Access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significantly enhancing project delivery timelines and quality assurance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engineering teams, ensuring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readability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collaborative environment to improve code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virtualization techniques, enabling seamless integration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enhanced developer efficiency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automation tools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and operational tasks that improve workflow efficiency and reduce time-to-market for critical software components within a high-traffic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test coverage for key features, aligning security and compliance requirements with industry standards while driving project success through risk mitigation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management efforts, overseeing software development cycles that involved stakeholders from administration to user experience, guaranteeing a holistic approach in delivering new functionality and system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by enhancing engineering standards across teams, ensuring the final product is reliable, maintainable, and scalable in accordance with enterprise architectural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Quality Assurance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a culture of knowledge sharing and accountability, ultimately elevating team performance metrics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Zero Trust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within project frameworks, ensuring that applications met modern security paradigms to safeguard sensitive identity data and user access controls.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remote team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employing modern communication tools to facilitate clarity and coordination across diverse project timelines, leading to successful product launches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enhancing the ability to manage scaling and performant resource usage effectively in the cloud environments of modern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regular maintenance and updates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build and release processes, ensuring minimal disruption during upgrades or feature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meetings to align technical strategies with business goals, successfully bridging communication gaps between engineering teams and product stakeholders to ensure optimal resource allocation and project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industry trends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publications and forums to stay ahead of security vulnerabilities and best practices in application development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proactive monitoring and logging solutions to identify system bottlenecks, employing tools and services to ensure high availability and reliability of applications deployed across private and public cloud infrastructures.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engineering sector, utilizing solid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efficient project delivery within established timelines and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innovative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optimizing resource management and improving operational efficiency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inspection and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techniques to reduce manual input and foster a more efficient decision-making process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front-end development efforts, ensuring a seamless user experience that complies with industry standards for usability and accessibility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integration testing and to ensure quality delivery before project handover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deployment pipelines for various web applications, enhancing overall deployment accuracy and reducing time spent on rollback adjustments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precise requirements and provide actionable insights on software modifications, achieving a higher satisfaction rate through meticulous management of expectations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paperless contracting system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customers with secure storage and retrieval capabilities that improved project visibility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software processes, ensuring that all stakeholders had access to current information that described workflows, functionalities, and technical specifications of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measures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development cycle, incorporating practices that adhered to industry best practices for data protection and compliance within civil engineering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Pulled together the engineering team to troubleshoot and resolve critical application failures, developing effective recovery strategies that minimized downtime and supported customer operations without interruption.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retrospectives, contributing to process optimization initiatives that encouraged feedback and incorporated lessons learned into future project planning for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