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full stack web and mobile applications. Proven track record in developing scalable solutions using advanced technologies such as C#, Node.js, Typescript, and React. Expert in designing efficient systems with strong adherence to secure coding practices and cloud solutions. Passionate about solving complex problems and continuously improving development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Node.js, Typescript, JavaScript, Python,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Redux, Express.js, Spring Boot, Django,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MySQL, MongoDB,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Azure, AWS, Google Cloud Platform,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Methodologies:</w:t>
      </w:r>
      <w:r w:rsidRPr="003813CA">
        <w:rPr>
          <w:rFonts w:ascii="Arial" w:eastAsia="Century Gothic" w:hAnsi="Arial" w:cs="Arial"/>
          <w:sz w:val="22"/>
          <w:szCs w:val="22"/>
        </w:rPr>
        <w:t xml:space="preserve"> REST API, Agile, Scrum, DevOps, CI/CD, Git,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resilient, efficient, and modular services in a full stack environment,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concurrent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asynchronous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that meet demanding client specifications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automated testing strategies to ensure the highest quality of delivered software,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refactoring flexibility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rapid integration/delivery cycles to enhance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Scoped and engineered advanced communications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messaging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Azure Service Bus and RabbitMQ, which facilitated seamless data exchange in distributed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existing applications with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by integrating detailed monitoring solutions, including real-time dashboards and alerting systems that enhanced response times to critical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with peers to maintain a high standard of software quality and bring forth constructive feedback, aligning with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tackle technical debt proactively, driving refactoring efforts and encouraging a culture of continuous improvement within the development team to safeguard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planned, executed, and delivered key software projects that solved regulatory problems for clients in capital markets, demonstrating both technical expertise and a focus on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would scale and optimize deployment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provisioning resources across multiple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knowledge across teams to enhance developer capabilities in the organization, conducting brainstorming sessions on design patterns and innovative techniques to improve software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analysis techniques to optimize latency and network traffic, ensuring applications remained responsive and efficient under varying load conditions while reducing resource waste.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maintained comprehensive documentation for complex systems, ensuring both technical and non-technical stakeholders understood application architectures and operational flows, enhancing team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performance metrics to identify potential bottlenecks, analyzing code usage, and implementing solutions that reduced errors and improved the user experience dramatically.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industry trends to stay ahead of the curve, integrating new tools and methodologies into current workflows to improve project outcomes and software sustainability.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product managers, software engineers, and clients to ensure alignment on project goals, fostering a collaborative approach that emphasizes teamwork and shared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empowering them with the skills needed for effective software development while promoting best practices in coding and project management, thus enhancing team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 stack digital solutions that facilitate project planning, bidding, and management workflows in the civil IT sector, integrating functionalities that streamlined contract management for clients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swiftly with cross-functional teams to deliver high-quality software and resolve challenges that aid in efficient project completion and inspection processes, showcasing flexibility and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interactive web applications, enhancing user experience while adhering to client specifications and industry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legacy applications with modern technologies, migrating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overall performance and reliability, enabling smoother client interactions and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development, including secure coding and performance optimization techniques, ensuring database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adhered to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sessions to define project scope, built intuitive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usability, empowering stakeholders with seamless access to application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new tools, methodologies, and frameworks, promoting a culture of knowledge sharing and continuous learning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applied core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cycles efficiently, increasing the speed of delivery and enabling faster feedback for iterative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solutions and APIs to enhance existing application functionality in various sectors, focusing on delivering high-quality features and maintaining operational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managed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collaboration and code management across diverse development teams while maintaining the integrity of the codebase.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profiling and optimization efforts, actively addressing potential issues to ensure applications met expected operational thresholds in demanding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developing responsive web interfaces and backend services that provided significant enhancements to end-user and stakeholder engagement, reflecting a strong commitment to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