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implementing scalable backend systems. Proven expertise in Go, system design, and high-throughput distributed architectures for email solutions. Passionate about leveraging new technologies and methodologies to enhance email delivery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SQL, Bash,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Gin, Django, React, Node.js,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Kubernetes, Docker, DynamoDB, S3,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Data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Pulsar, Redis, ActiveMQ,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Email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GreenArrow, Postfix, SendGrid, Mailgun, MTA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Prometheus, Grafana, NewRelic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key components of the email infrastructure at Blend360, ensuring scalable solutions to meet increasing demand in email delivery performance and reliability for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high-throughput systems and message queue management, streamlining workflows and enhancing system efficiency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optimize systems architecture, implementing best practices to improve performance and foster a culture of quality and innovation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practices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frequency and maintaining low failure rates, ensuring robust software lifecycle management for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fostering professional growth within the team for collaborative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tests and implemented monitoring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proactive approach in identifying and resolving issues before impacting customer experience and business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cloud infrastructure deployment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resilience of solutions delivered to clients in the digital marketing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streamlined messaging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email delivery processes and ensuring reliable data flow across diverse applications and services used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AI-driven components in email delivery workflows, facilitating smarter decision-making and enhancing customer engagement through personalized communication strategies based on data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data to identify bottlenecks, executing performance optimizations that directly improved throughput rates in high-volume email dispatch scenarios by re-architecting existing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disaster recovery protocols and backup strategies for email systems, maintaining continuity and compliance in line with best practices to secure sensitive customer data and maintain service-level agreements.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sessions, contributing technical expertise to product roadmaps and long-term vision for email infrastructure projects aimed at driving business growth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tools and technologies for adoption, demonstrating adaptability and an eagerness to experiment with novel solutions to enhance performance and deliver competitive advantages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stakeholders, translating technical requirements into actionable development tasks, ensuring alignment with organizational goals and promoting a unified vision of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workshops and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distributed systems for team members, enhancing overall team capacity and spreading knowledge of emerging tech trends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backend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digital solution platforms at Infotech, focusing on optimizing resources for civil IT applications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project workflows in construction management software, ensuring timely delivery while using Agile methodologies to enhance productivity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data integration between civil IT solutions and third-party services, improving the efficiency of digital collaboration tools for project planning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app features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consistency and high availability for applications handling sensitive project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discussions and code reviews, advocating for best practices in programming, security, and performance optimization to elevate the overall product quality and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enhancing the team’s ability to manage codebase effectively and streamline development processes for ongoing projects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insights, fostering strong partnerships that led to enhanced understanding of user needs and improved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performance, enabling preemptive troubleshooting which significantly reduced downtime and improved client trust in our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practices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cultivating a culture of quality assurance and improvement among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email notification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SMTP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and MTA configurations, ensuring seamless communication with users through effective and reliable alert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data flows by designing and developing ETL pipelines that ensure accurate reporting and insights into project progress, enabling proactive management of resources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of existing digital solutions, providing recommendations that led to improved user experience and increased customer satisfaction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